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04307B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Межрайонной ИФНС России №9 по Приморскому краю</w:t>
            </w:r>
          </w:p>
        </w:tc>
      </w:tr>
      <w:tr w:rsidR="00FE3288" w:rsidRPr="004D333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04307B" w:rsidP="00FE3288">
            <w:pPr>
              <w:ind w:firstLine="18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Е.В. Кучменок</w:t>
            </w:r>
          </w:p>
        </w:tc>
      </w:tr>
      <w:tr w:rsidR="00FE3288" w:rsidRPr="004D333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4D3338" w:rsidTr="00AB1ACA">
        <w:trPr>
          <w:trHeight w:val="453"/>
        </w:trPr>
        <w:tc>
          <w:tcPr>
            <w:tcW w:w="4678" w:type="dxa"/>
            <w:gridSpan w:val="2"/>
          </w:tcPr>
          <w:p w:rsidR="00674287" w:rsidRPr="004D3338" w:rsidRDefault="00674287" w:rsidP="004F5B9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«_____» __________________ 201</w:t>
            </w:r>
            <w:r w:rsidR="004F5B9A">
              <w:rPr>
                <w:rFonts w:cs="Times New Roman"/>
                <w:sz w:val="26"/>
                <w:szCs w:val="26"/>
              </w:rPr>
              <w:t>8</w:t>
            </w:r>
            <w:r w:rsidRPr="004D3338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4D3338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4D3338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4D3338" w:rsidRDefault="00674287" w:rsidP="00674287">
      <w:pPr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Должностной регламент</w:t>
      </w:r>
    </w:p>
    <w:p w:rsidR="007C0AAA" w:rsidRDefault="009B1731" w:rsidP="00674287">
      <w:pPr>
        <w:jc w:val="center"/>
        <w:rPr>
          <w:rFonts w:cs="Times New Roman"/>
          <w:b/>
          <w:sz w:val="26"/>
          <w:szCs w:val="26"/>
        </w:rPr>
      </w:pPr>
      <w:r w:rsidRPr="007975EF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04307B" w:rsidRPr="007975EF">
        <w:rPr>
          <w:rFonts w:cs="Times New Roman"/>
          <w:b/>
          <w:sz w:val="26"/>
          <w:szCs w:val="26"/>
        </w:rPr>
        <w:t xml:space="preserve"> </w:t>
      </w:r>
    </w:p>
    <w:p w:rsidR="00674287" w:rsidRPr="007975EF" w:rsidRDefault="0004307B" w:rsidP="00674287">
      <w:pPr>
        <w:jc w:val="center"/>
        <w:rPr>
          <w:rFonts w:cs="Times New Roman"/>
          <w:b/>
          <w:sz w:val="26"/>
          <w:szCs w:val="26"/>
        </w:rPr>
      </w:pPr>
      <w:r w:rsidRPr="007975EF">
        <w:rPr>
          <w:rFonts w:cs="Times New Roman"/>
          <w:b/>
          <w:sz w:val="26"/>
          <w:szCs w:val="26"/>
        </w:rPr>
        <w:t xml:space="preserve">отдела </w:t>
      </w:r>
      <w:r w:rsidR="002A664D" w:rsidRPr="007975EF">
        <w:rPr>
          <w:rFonts w:cs="Times New Roman"/>
          <w:b/>
          <w:sz w:val="26"/>
          <w:szCs w:val="26"/>
        </w:rPr>
        <w:t>оперативного контроля</w:t>
      </w:r>
    </w:p>
    <w:p w:rsidR="00674287" w:rsidRPr="007975EF" w:rsidRDefault="00A64D51" w:rsidP="00674287">
      <w:pPr>
        <w:jc w:val="center"/>
        <w:rPr>
          <w:rFonts w:cs="Times New Roman"/>
          <w:b/>
          <w:sz w:val="26"/>
          <w:szCs w:val="26"/>
        </w:rPr>
      </w:pPr>
      <w:r w:rsidRPr="007975EF">
        <w:rPr>
          <w:rFonts w:cs="Times New Roman"/>
          <w:b/>
          <w:sz w:val="26"/>
          <w:szCs w:val="26"/>
        </w:rPr>
        <w:t>Межрайонной ИФНС России №9 по Приморскому краю</w:t>
      </w:r>
    </w:p>
    <w:p w:rsidR="00674287" w:rsidRPr="007975EF" w:rsidRDefault="00674287" w:rsidP="00674287">
      <w:pPr>
        <w:jc w:val="center"/>
        <w:rPr>
          <w:rFonts w:cs="Times New Roman"/>
          <w:b/>
          <w:sz w:val="26"/>
          <w:szCs w:val="26"/>
        </w:rPr>
      </w:pPr>
    </w:p>
    <w:p w:rsidR="000C2E02" w:rsidRPr="007975EF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7975EF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5EF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975EF">
        <w:rPr>
          <w:rFonts w:ascii="Times New Roman" w:hAnsi="Times New Roman" w:cs="Times New Roman"/>
          <w:b/>
          <w:sz w:val="26"/>
          <w:szCs w:val="26"/>
        </w:rPr>
        <w:t> </w:t>
      </w:r>
      <w:r w:rsidRPr="007975E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7975EF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7975EF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5EF">
        <w:rPr>
          <w:rFonts w:ascii="Times New Roman" w:hAnsi="Times New Roman" w:cs="Times New Roman"/>
          <w:sz w:val="26"/>
          <w:szCs w:val="26"/>
        </w:rPr>
        <w:t>1.</w:t>
      </w:r>
      <w:r w:rsidR="00016846" w:rsidRPr="007975EF">
        <w:rPr>
          <w:rFonts w:ascii="Times New Roman" w:hAnsi="Times New Roman" w:cs="Times New Roman"/>
          <w:sz w:val="26"/>
          <w:szCs w:val="26"/>
        </w:rPr>
        <w:t> </w:t>
      </w:r>
      <w:r w:rsidR="000B7C1A" w:rsidRPr="007975EF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9B1731" w:rsidRPr="007975EF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A64D51" w:rsidRPr="007975EF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2A664D" w:rsidRPr="007975EF">
        <w:rPr>
          <w:rFonts w:ascii="Times New Roman" w:hAnsi="Times New Roman" w:cs="Times New Roman"/>
          <w:sz w:val="26"/>
          <w:szCs w:val="26"/>
        </w:rPr>
        <w:t>оперативного контроля</w:t>
      </w:r>
      <w:r w:rsidR="00A64D51" w:rsidRPr="007975EF">
        <w:rPr>
          <w:rFonts w:ascii="Times New Roman" w:hAnsi="Times New Roman" w:cs="Times New Roman"/>
          <w:sz w:val="26"/>
          <w:szCs w:val="26"/>
        </w:rPr>
        <w:t xml:space="preserve"> Межрайонной ИФНС России №9 по Приморскому краю</w:t>
      </w:r>
      <w:r w:rsidR="000B7C1A" w:rsidRPr="007975EF">
        <w:rPr>
          <w:rFonts w:ascii="Times New Roman" w:hAnsi="Times New Roman" w:cs="Times New Roman"/>
          <w:sz w:val="26"/>
          <w:szCs w:val="26"/>
        </w:rPr>
        <w:t xml:space="preserve"> (далее </w:t>
      </w:r>
      <w:proofErr w:type="gramStart"/>
      <w:r w:rsidR="000B7C1A" w:rsidRPr="007975EF">
        <w:rPr>
          <w:rFonts w:ascii="Times New Roman" w:hAnsi="Times New Roman" w:cs="Times New Roman"/>
          <w:sz w:val="26"/>
          <w:szCs w:val="26"/>
        </w:rPr>
        <w:t>–</w:t>
      </w:r>
      <w:r w:rsidR="009B1731" w:rsidRPr="007975E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9B1731" w:rsidRPr="007975EF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0B7C1A" w:rsidRPr="007975EF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A64D51" w:rsidRPr="007975EF">
        <w:rPr>
          <w:rFonts w:ascii="Times New Roman" w:hAnsi="Times New Roman" w:cs="Times New Roman"/>
          <w:sz w:val="26"/>
          <w:szCs w:val="26"/>
        </w:rPr>
        <w:t>старшей</w:t>
      </w:r>
      <w:r w:rsidR="000B7C1A" w:rsidRPr="007975EF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 w:rsidR="00A64D51" w:rsidRPr="007975EF">
        <w:rPr>
          <w:rFonts w:ascii="Times New Roman" w:hAnsi="Times New Roman" w:cs="Times New Roman"/>
          <w:sz w:val="26"/>
          <w:szCs w:val="26"/>
        </w:rPr>
        <w:t>специалисты</w:t>
      </w:r>
      <w:r w:rsidR="000B7C1A" w:rsidRPr="007975EF">
        <w:rPr>
          <w:rFonts w:ascii="Times New Roman" w:hAnsi="Times New Roman" w:cs="Times New Roman"/>
          <w:sz w:val="26"/>
          <w:szCs w:val="26"/>
        </w:rPr>
        <w:t>».</w:t>
      </w:r>
    </w:p>
    <w:p w:rsidR="00D6462A" w:rsidRPr="007975E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5EF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7975EF">
        <w:rPr>
          <w:rFonts w:ascii="Times New Roman" w:hAnsi="Times New Roman" w:cs="Times New Roman"/>
          <w:sz w:val="26"/>
          <w:szCs w:val="26"/>
        </w:rPr>
        <w:t>–</w:t>
      </w:r>
      <w:r w:rsidRPr="007975EF">
        <w:rPr>
          <w:rFonts w:ascii="Times New Roman" w:hAnsi="Times New Roman" w:cs="Times New Roman"/>
          <w:sz w:val="26"/>
          <w:szCs w:val="26"/>
        </w:rPr>
        <w:t xml:space="preserve"> </w:t>
      </w:r>
      <w:r w:rsidR="000B7C1A" w:rsidRPr="007975EF">
        <w:rPr>
          <w:rFonts w:ascii="Times New Roman" w:hAnsi="Times New Roman" w:cs="Times New Roman"/>
          <w:bCs/>
          <w:sz w:val="26"/>
          <w:szCs w:val="26"/>
        </w:rPr>
        <w:t>11-</w:t>
      </w:r>
      <w:r w:rsidR="00A64D51" w:rsidRPr="007975EF">
        <w:rPr>
          <w:rFonts w:ascii="Times New Roman" w:hAnsi="Times New Roman" w:cs="Times New Roman"/>
          <w:bCs/>
          <w:sz w:val="26"/>
          <w:szCs w:val="26"/>
        </w:rPr>
        <w:t>3-4</w:t>
      </w:r>
      <w:r w:rsidR="000B7C1A" w:rsidRPr="007975EF">
        <w:rPr>
          <w:rFonts w:ascii="Times New Roman" w:hAnsi="Times New Roman" w:cs="Times New Roman"/>
          <w:bCs/>
          <w:sz w:val="26"/>
          <w:szCs w:val="26"/>
        </w:rPr>
        <w:t>-</w:t>
      </w:r>
      <w:r w:rsidR="00A64D51" w:rsidRPr="007975EF">
        <w:rPr>
          <w:rFonts w:ascii="Times New Roman" w:hAnsi="Times New Roman" w:cs="Times New Roman"/>
          <w:bCs/>
          <w:sz w:val="26"/>
          <w:szCs w:val="26"/>
        </w:rPr>
        <w:t>0</w:t>
      </w:r>
      <w:r w:rsidR="00242BE6" w:rsidRPr="007975EF">
        <w:rPr>
          <w:rFonts w:ascii="Times New Roman" w:hAnsi="Times New Roman" w:cs="Times New Roman"/>
          <w:bCs/>
          <w:sz w:val="26"/>
          <w:szCs w:val="26"/>
        </w:rPr>
        <w:t>9</w:t>
      </w:r>
      <w:r w:rsidR="001C03F9">
        <w:rPr>
          <w:rFonts w:ascii="Times New Roman" w:hAnsi="Times New Roman" w:cs="Times New Roman"/>
          <w:bCs/>
          <w:sz w:val="26"/>
          <w:szCs w:val="26"/>
        </w:rPr>
        <w:t>6</w:t>
      </w:r>
      <w:r w:rsidR="000B7C1A" w:rsidRPr="007975EF">
        <w:rPr>
          <w:rFonts w:ascii="Times New Roman" w:hAnsi="Times New Roman" w:cs="Times New Roman"/>
          <w:bCs/>
          <w:sz w:val="26"/>
          <w:szCs w:val="26"/>
        </w:rPr>
        <w:t>.</w:t>
      </w:r>
    </w:p>
    <w:p w:rsidR="00490521" w:rsidRPr="007975EF" w:rsidRDefault="00490521" w:rsidP="004905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5EF">
        <w:rPr>
          <w:rFonts w:ascii="Times New Roman" w:hAnsi="Times New Roman" w:cs="Times New Roman"/>
          <w:sz w:val="26"/>
          <w:szCs w:val="26"/>
        </w:rPr>
        <w:t>2. Область профессио</w:t>
      </w:r>
      <w:r w:rsidR="001C03F9">
        <w:rPr>
          <w:rFonts w:ascii="Times New Roman" w:hAnsi="Times New Roman" w:cs="Times New Roman"/>
          <w:sz w:val="26"/>
          <w:szCs w:val="26"/>
        </w:rPr>
        <w:t xml:space="preserve">нальной служебной деятельности </w:t>
      </w:r>
      <w:r w:rsidR="009B1731" w:rsidRPr="007975EF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7975EF">
        <w:rPr>
          <w:rFonts w:ascii="Times New Roman" w:hAnsi="Times New Roman" w:cs="Times New Roman"/>
          <w:sz w:val="26"/>
          <w:szCs w:val="26"/>
        </w:rPr>
        <w:t>: регулирование налоговой деятельности, регулирование финансовой деятельности и финансовых рынков.</w:t>
      </w:r>
    </w:p>
    <w:p w:rsidR="00490521" w:rsidRPr="007975EF" w:rsidRDefault="00490521" w:rsidP="00490521">
      <w:pPr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 xml:space="preserve">3. Вид профессиональной служебной деятельности </w:t>
      </w:r>
      <w:proofErr w:type="gramStart"/>
      <w:r w:rsidR="009B1731" w:rsidRPr="007975EF">
        <w:rPr>
          <w:rFonts w:cs="Times New Roman"/>
          <w:sz w:val="26"/>
          <w:szCs w:val="26"/>
        </w:rPr>
        <w:t>государственного</w:t>
      </w:r>
      <w:proofErr w:type="gramEnd"/>
      <w:r w:rsidR="009B1731" w:rsidRPr="007975EF">
        <w:rPr>
          <w:rFonts w:cs="Times New Roman"/>
          <w:sz w:val="26"/>
          <w:szCs w:val="26"/>
        </w:rPr>
        <w:t xml:space="preserve"> налогового инспектора</w:t>
      </w:r>
      <w:r w:rsidRPr="007975EF">
        <w:rPr>
          <w:rFonts w:cs="Times New Roman"/>
          <w:sz w:val="26"/>
          <w:szCs w:val="26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7975EF" w:rsidRDefault="00016846" w:rsidP="00397C11">
      <w:pPr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4</w:t>
      </w:r>
      <w:r w:rsidR="003B7A81" w:rsidRPr="007975EF">
        <w:rPr>
          <w:rFonts w:cs="Times New Roman"/>
          <w:sz w:val="26"/>
          <w:szCs w:val="26"/>
        </w:rPr>
        <w:t>.</w:t>
      </w:r>
      <w:r w:rsidRPr="007975EF">
        <w:rPr>
          <w:rFonts w:cs="Times New Roman"/>
          <w:sz w:val="26"/>
          <w:szCs w:val="26"/>
        </w:rPr>
        <w:t> </w:t>
      </w:r>
      <w:r w:rsidR="00397C11" w:rsidRPr="007975EF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9B1731" w:rsidRPr="007975EF">
        <w:rPr>
          <w:rFonts w:cs="Times New Roman"/>
          <w:sz w:val="26"/>
          <w:szCs w:val="26"/>
        </w:rPr>
        <w:t>государственного налогового инспектора</w:t>
      </w:r>
      <w:r w:rsidR="00397C11" w:rsidRPr="007975EF">
        <w:rPr>
          <w:rFonts w:cs="Times New Roman"/>
          <w:sz w:val="26"/>
          <w:szCs w:val="26"/>
        </w:rPr>
        <w:t xml:space="preserve"> осуществляются приказом </w:t>
      </w:r>
      <w:r w:rsidR="007A4904" w:rsidRPr="007975EF">
        <w:rPr>
          <w:rFonts w:cs="Times New Roman"/>
          <w:sz w:val="26"/>
          <w:szCs w:val="26"/>
        </w:rPr>
        <w:t>начальника Межрайонной ИФНС России №9 по Приморскому краю</w:t>
      </w:r>
      <w:r w:rsidR="000C4A57" w:rsidRPr="007975EF">
        <w:rPr>
          <w:rFonts w:cs="Times New Roman"/>
          <w:sz w:val="26"/>
          <w:szCs w:val="26"/>
        </w:rPr>
        <w:t xml:space="preserve">  (далее – Инспекция)</w:t>
      </w:r>
      <w:r w:rsidR="003B7A81" w:rsidRPr="007975EF">
        <w:rPr>
          <w:rFonts w:cs="Times New Roman"/>
          <w:sz w:val="26"/>
          <w:szCs w:val="26"/>
        </w:rPr>
        <w:t>.</w:t>
      </w:r>
    </w:p>
    <w:p w:rsidR="003B7A81" w:rsidRPr="007975EF" w:rsidRDefault="001559CE" w:rsidP="00944E3B">
      <w:pPr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5. </w:t>
      </w:r>
      <w:r w:rsidR="001C03F9">
        <w:rPr>
          <w:rFonts w:cs="Times New Roman"/>
          <w:sz w:val="26"/>
          <w:szCs w:val="26"/>
        </w:rPr>
        <w:t>Г</w:t>
      </w:r>
      <w:r w:rsidR="009B1731" w:rsidRPr="007975EF">
        <w:rPr>
          <w:rFonts w:cs="Times New Roman"/>
          <w:sz w:val="26"/>
          <w:szCs w:val="26"/>
        </w:rPr>
        <w:t>осударственный налоговый инспектор</w:t>
      </w:r>
      <w:r w:rsidR="00944E3B" w:rsidRPr="007975EF">
        <w:rPr>
          <w:rFonts w:cs="Times New Roman"/>
          <w:sz w:val="26"/>
          <w:szCs w:val="26"/>
        </w:rPr>
        <w:t xml:space="preserve"> непосредственно подчиняется </w:t>
      </w:r>
      <w:r w:rsidR="000C4A57" w:rsidRPr="007975EF">
        <w:rPr>
          <w:rFonts w:cs="Times New Roman"/>
          <w:sz w:val="26"/>
          <w:szCs w:val="26"/>
        </w:rPr>
        <w:t>начальнику отдела</w:t>
      </w:r>
      <w:r w:rsidR="003B7A81" w:rsidRPr="007975EF">
        <w:rPr>
          <w:rFonts w:cs="Times New Roman"/>
          <w:sz w:val="26"/>
          <w:szCs w:val="26"/>
        </w:rPr>
        <w:t>.</w:t>
      </w:r>
    </w:p>
    <w:p w:rsidR="003B7A81" w:rsidRPr="007975EF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975EF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5EF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7975EF">
        <w:rPr>
          <w:rFonts w:ascii="Times New Roman" w:hAnsi="Times New Roman" w:cs="Times New Roman"/>
          <w:b/>
          <w:sz w:val="26"/>
          <w:szCs w:val="26"/>
        </w:rPr>
        <w:t> </w:t>
      </w:r>
      <w:r w:rsidRPr="007975EF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7975EF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7975EF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0C4A57" w:rsidRPr="007975EF" w:rsidRDefault="001C03F9" w:rsidP="000C4A57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6. Для замещения должности </w:t>
      </w:r>
      <w:r w:rsidR="009B1731" w:rsidRPr="007975EF">
        <w:rPr>
          <w:rFonts w:cs="Times New Roman"/>
          <w:sz w:val="26"/>
          <w:szCs w:val="26"/>
        </w:rPr>
        <w:t>государственного налогового инспектора</w:t>
      </w:r>
      <w:r w:rsidR="000C4A57" w:rsidRPr="007975EF">
        <w:rPr>
          <w:rFonts w:cs="Times New Roman"/>
          <w:sz w:val="26"/>
          <w:szCs w:val="26"/>
        </w:rPr>
        <w:t xml:space="preserve"> устанавливаются следующие требования.</w:t>
      </w:r>
    </w:p>
    <w:p w:rsidR="006A4038" w:rsidRPr="003D1A35" w:rsidRDefault="006A4038" w:rsidP="006A4038">
      <w:pPr>
        <w:rPr>
          <w:sz w:val="26"/>
          <w:szCs w:val="26"/>
        </w:rPr>
      </w:pPr>
      <w:r w:rsidRPr="003D1A35">
        <w:rPr>
          <w:sz w:val="26"/>
          <w:szCs w:val="26"/>
        </w:rPr>
        <w:t xml:space="preserve">6.1. Наличие </w:t>
      </w:r>
      <w:r w:rsidRPr="008353AB">
        <w:rPr>
          <w:sz w:val="26"/>
          <w:szCs w:val="26"/>
        </w:rPr>
        <w:t>высшего образования, не ниже бакалавриата.</w:t>
      </w:r>
    </w:p>
    <w:p w:rsidR="006A4038" w:rsidRPr="00070058" w:rsidRDefault="006A4038" w:rsidP="006A4038">
      <w:pPr>
        <w:rPr>
          <w:sz w:val="26"/>
          <w:szCs w:val="26"/>
        </w:rPr>
      </w:pPr>
      <w:r w:rsidRPr="00070058">
        <w:rPr>
          <w:sz w:val="26"/>
          <w:szCs w:val="26"/>
        </w:rPr>
        <w:t>6.2. Наличие требований к стажу гражданской службы или работы по специальности, направлению подготовки не установлено.</w:t>
      </w:r>
    </w:p>
    <w:p w:rsidR="006A4038" w:rsidRPr="003D1A35" w:rsidRDefault="006A4038" w:rsidP="006A4038">
      <w:pPr>
        <w:rPr>
          <w:sz w:val="26"/>
          <w:szCs w:val="26"/>
        </w:rPr>
      </w:pPr>
      <w:r w:rsidRPr="003D1A35">
        <w:rPr>
          <w:sz w:val="26"/>
          <w:szCs w:val="26"/>
        </w:rPr>
        <w:t xml:space="preserve">6.3. Наличие базовых знаний: </w:t>
      </w:r>
    </w:p>
    <w:p w:rsidR="006A4038" w:rsidRPr="003D1A35" w:rsidRDefault="006A4038" w:rsidP="006A4038">
      <w:pPr>
        <w:rPr>
          <w:color w:val="000000"/>
          <w:sz w:val="26"/>
          <w:szCs w:val="26"/>
        </w:rPr>
      </w:pPr>
      <w:r w:rsidRPr="003D1A35">
        <w:rPr>
          <w:color w:val="000000"/>
          <w:sz w:val="26"/>
          <w:szCs w:val="26"/>
        </w:rPr>
        <w:t>знание государственного языка Российской Федерации (русского языка);</w:t>
      </w:r>
    </w:p>
    <w:p w:rsidR="006A4038" w:rsidRPr="003D1A35" w:rsidRDefault="006A4038" w:rsidP="006A4038">
      <w:pPr>
        <w:rPr>
          <w:color w:val="000000"/>
          <w:sz w:val="26"/>
          <w:szCs w:val="26"/>
        </w:rPr>
      </w:pPr>
      <w:r w:rsidRPr="003D1A35">
        <w:rPr>
          <w:color w:val="000000"/>
          <w:sz w:val="26"/>
          <w:szCs w:val="26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6A4038" w:rsidRPr="006A4038" w:rsidRDefault="006A4038" w:rsidP="006A4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038">
        <w:rPr>
          <w:rFonts w:ascii="Times New Roman" w:hAnsi="Times New Roman" w:cs="Times New Roman"/>
          <w:sz w:val="26"/>
          <w:szCs w:val="26"/>
        </w:rPr>
        <w:t>знание основ информационной безопасности и защиты информации;</w:t>
      </w:r>
    </w:p>
    <w:p w:rsidR="006A4038" w:rsidRPr="006A4038" w:rsidRDefault="006A4038" w:rsidP="006A4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038">
        <w:rPr>
          <w:rFonts w:ascii="Times New Roman" w:hAnsi="Times New Roman" w:cs="Times New Roman"/>
          <w:sz w:val="26"/>
          <w:szCs w:val="26"/>
        </w:rPr>
        <w:t>знание основных положений законодательства о персональных данных;</w:t>
      </w:r>
    </w:p>
    <w:p w:rsidR="006A4038" w:rsidRPr="006A4038" w:rsidRDefault="006A4038" w:rsidP="006A4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038">
        <w:rPr>
          <w:rFonts w:ascii="Times New Roman" w:hAnsi="Times New Roman" w:cs="Times New Roman"/>
          <w:sz w:val="26"/>
          <w:szCs w:val="26"/>
        </w:rPr>
        <w:lastRenderedPageBreak/>
        <w:t>знание общих принципов функционирования системы электронного документооборота;</w:t>
      </w:r>
    </w:p>
    <w:p w:rsidR="006A4038" w:rsidRPr="006A4038" w:rsidRDefault="006A4038" w:rsidP="006A40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038">
        <w:rPr>
          <w:rFonts w:ascii="Times New Roman" w:hAnsi="Times New Roman" w:cs="Times New Roman"/>
          <w:sz w:val="26"/>
          <w:szCs w:val="26"/>
        </w:rPr>
        <w:t>знание основных положений законодательства об электронной подписи;</w:t>
      </w:r>
    </w:p>
    <w:p w:rsidR="006A4038" w:rsidRPr="003A4A48" w:rsidRDefault="006A4038" w:rsidP="006A40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038">
        <w:rPr>
          <w:rFonts w:ascii="Times New Roman" w:hAnsi="Times New Roman" w:cs="Times New Roman"/>
          <w:sz w:val="26"/>
          <w:szCs w:val="26"/>
        </w:rPr>
        <w:t>знания и умения по применению персонального компьютера.</w:t>
      </w:r>
      <w:bookmarkStart w:id="0" w:name="_GoBack"/>
      <w:bookmarkEnd w:id="0"/>
    </w:p>
    <w:p w:rsidR="000C4A57" w:rsidRPr="007975EF" w:rsidRDefault="000C4A57" w:rsidP="000C4A57">
      <w:pPr>
        <w:widowControl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6.3. Наличие профессиональных знаний:</w:t>
      </w:r>
      <w:r w:rsidR="009D7EBD" w:rsidRPr="007975EF">
        <w:rPr>
          <w:rFonts w:cs="Times New Roman"/>
          <w:sz w:val="26"/>
          <w:szCs w:val="26"/>
        </w:rPr>
        <w:t xml:space="preserve"> </w:t>
      </w:r>
    </w:p>
    <w:p w:rsidR="007975EF" w:rsidRPr="007975EF" w:rsidRDefault="000C4A57" w:rsidP="002625FD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6.3.1. </w:t>
      </w:r>
      <w:r w:rsidR="007975EF" w:rsidRPr="007975EF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7975EF" w:rsidRPr="007975EF">
        <w:rPr>
          <w:rFonts w:cs="Times New Roman"/>
          <w:sz w:val="26"/>
          <w:szCs w:val="26"/>
        </w:rPr>
        <w:tab/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7975EF" w:rsidRPr="007975EF">
        <w:rPr>
          <w:rFonts w:cs="Times New Roman"/>
          <w:sz w:val="26"/>
          <w:szCs w:val="26"/>
        </w:rPr>
        <w:t>дств пл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атежа»; Федеральный закон от 11 ноября 2003 г. № 138-ФЗ «О лотереях»;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  <w:r w:rsidR="007975EF" w:rsidRPr="007975EF">
        <w:rPr>
          <w:rFonts w:cs="Times New Roman"/>
          <w:sz w:val="26"/>
          <w:szCs w:val="26"/>
        </w:rPr>
        <w:tab/>
        <w:t>Федеральный закон от 27 июня 2011 г. № 161-ФЗ «О национальной платежной системе»; Федеральный закон от 04 мая 2011 г. № 99-ФЗ «О лицензировании отдельных видов деятельности»; Федеральный закон от 01 декабря 2007 г. № 315-ФЗ «О саморегулируемых организациях»; постановление Правительства Российской Федерации от 05 июля 2004 г. № 338 «О мерах по реализации Фед</w:t>
      </w:r>
      <w:r w:rsidR="002625FD">
        <w:rPr>
          <w:rFonts w:cs="Times New Roman"/>
          <w:sz w:val="26"/>
          <w:szCs w:val="26"/>
        </w:rPr>
        <w:t xml:space="preserve">ерального закона «О лотереях»; </w:t>
      </w:r>
      <w:r w:rsidR="007975EF" w:rsidRPr="007975EF">
        <w:rPr>
          <w:rFonts w:cs="Times New Roman"/>
          <w:sz w:val="26"/>
          <w:szCs w:val="26"/>
        </w:rPr>
        <w:t>постановление</w:t>
      </w:r>
      <w:r w:rsidR="002625FD">
        <w:rPr>
          <w:rFonts w:cs="Times New Roman"/>
          <w:sz w:val="26"/>
          <w:szCs w:val="26"/>
        </w:rPr>
        <w:t xml:space="preserve"> П</w:t>
      </w:r>
      <w:r w:rsidR="007975EF" w:rsidRPr="007975EF">
        <w:rPr>
          <w:rFonts w:cs="Times New Roman"/>
          <w:sz w:val="26"/>
          <w:szCs w:val="26"/>
        </w:rPr>
        <w:t xml:space="preserve">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="007975EF" w:rsidRPr="007975EF">
        <w:rPr>
          <w:rFonts w:cs="Times New Roman"/>
          <w:sz w:val="26"/>
          <w:szCs w:val="26"/>
        </w:rPr>
        <w:t>контроля за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  <w:proofErr w:type="gramStart"/>
      <w:r w:rsidR="007975EF" w:rsidRPr="007975EF">
        <w:rPr>
          <w:rFonts w:cs="Times New Roman"/>
          <w:sz w:val="26"/>
          <w:szCs w:val="26"/>
        </w:rPr>
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 постановление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 постановление Правительства Российской Федерации от 22 ноября 2012 г. № 1202 «Об утверждении Положения о государственном надзоре за деятельностью </w:t>
      </w:r>
      <w:r w:rsidR="002625FD">
        <w:rPr>
          <w:rFonts w:cs="Times New Roman"/>
          <w:sz w:val="26"/>
          <w:szCs w:val="26"/>
        </w:rPr>
        <w:t xml:space="preserve">саморегулируемых организаций»; </w:t>
      </w:r>
      <w:r w:rsidR="007975EF" w:rsidRPr="007975EF">
        <w:rPr>
          <w:rFonts w:cs="Times New Roman"/>
          <w:sz w:val="26"/>
          <w:szCs w:val="26"/>
        </w:rPr>
        <w:t>постановление</w:t>
      </w:r>
      <w:r w:rsidR="002625FD">
        <w:rPr>
          <w:rFonts w:cs="Times New Roman"/>
          <w:sz w:val="26"/>
          <w:szCs w:val="26"/>
        </w:rPr>
        <w:t xml:space="preserve"> </w:t>
      </w:r>
      <w:r w:rsidR="007975EF" w:rsidRPr="007975EF">
        <w:rPr>
          <w:rFonts w:cs="Times New Roman"/>
          <w:sz w:val="26"/>
          <w:szCs w:val="26"/>
        </w:rPr>
        <w:t>Правительства</w:t>
      </w:r>
      <w:r w:rsidR="002625FD">
        <w:rPr>
          <w:rFonts w:cs="Times New Roman"/>
          <w:sz w:val="26"/>
          <w:szCs w:val="26"/>
        </w:rPr>
        <w:t xml:space="preserve"> </w:t>
      </w:r>
      <w:r w:rsidR="007975EF" w:rsidRPr="007975EF">
        <w:rPr>
          <w:rFonts w:cs="Times New Roman"/>
          <w:sz w:val="26"/>
          <w:szCs w:val="26"/>
        </w:rPr>
        <w:t xml:space="preserve">Российской Федерации от 04 февраля 2013 г. № 75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="007975EF" w:rsidRPr="007975EF">
        <w:rPr>
          <w:rFonts w:cs="Times New Roman"/>
          <w:sz w:val="26"/>
          <w:szCs w:val="26"/>
        </w:rPr>
        <w:t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 г. № 133н «Об утверждении </w:t>
      </w:r>
      <w:r w:rsidR="007975EF" w:rsidRPr="007975EF">
        <w:rPr>
          <w:rFonts w:cs="Times New Roman"/>
          <w:sz w:val="26"/>
          <w:szCs w:val="26"/>
        </w:rPr>
        <w:lastRenderedPageBreak/>
        <w:t xml:space="preserve">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="007975EF" w:rsidRPr="007975EF">
        <w:rPr>
          <w:rFonts w:cs="Times New Roman"/>
          <w:sz w:val="26"/>
          <w:szCs w:val="26"/>
        </w:rPr>
        <w:t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="007975EF" w:rsidRPr="007975EF">
        <w:rPr>
          <w:rFonts w:cs="Times New Roman"/>
          <w:sz w:val="26"/>
          <w:szCs w:val="26"/>
        </w:rPr>
        <w:t>хранения</w:t>
      </w:r>
      <w:proofErr w:type="gramEnd"/>
      <w:r w:rsidR="007975EF" w:rsidRPr="007975EF">
        <w:rPr>
          <w:rFonts w:cs="Times New Roman"/>
          <w:sz w:val="26"/>
          <w:szCs w:val="26"/>
        </w:rPr>
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</w:r>
      <w:proofErr w:type="gramStart"/>
      <w:r w:rsidR="007975EF" w:rsidRPr="007975EF">
        <w:rPr>
          <w:rFonts w:cs="Times New Roman"/>
          <w:sz w:val="26"/>
          <w:szCs w:val="26"/>
        </w:rPr>
        <w:t>Российской Федерации от 11 июня 2010 г. № 59н»;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 г. № 81н «Об утверждении формы и сроков представления отчета о всероссийской государственной лотерее».</w:t>
      </w:r>
      <w:proofErr w:type="gramEnd"/>
    </w:p>
    <w:p w:rsidR="000C4A57" w:rsidRPr="004D3338" w:rsidRDefault="001C03F9" w:rsidP="000C4A57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</w:t>
      </w:r>
      <w:r w:rsidR="009B1731" w:rsidRPr="007975EF">
        <w:rPr>
          <w:rFonts w:cs="Times New Roman"/>
          <w:sz w:val="26"/>
          <w:szCs w:val="26"/>
        </w:rPr>
        <w:t xml:space="preserve">осударственный налоговый инспектор </w:t>
      </w:r>
      <w:r w:rsidR="000C4A57" w:rsidRPr="007975EF">
        <w:rPr>
          <w:rFonts w:cs="Times New Roman"/>
          <w:sz w:val="26"/>
          <w:szCs w:val="26"/>
        </w:rPr>
        <w:t xml:space="preserve">должен </w:t>
      </w:r>
      <w:r w:rsidR="000C4A57" w:rsidRPr="004D3338">
        <w:rPr>
          <w:rFonts w:cs="Times New Roman"/>
          <w:sz w:val="26"/>
          <w:szCs w:val="26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975EF" w:rsidRPr="007975EF" w:rsidRDefault="007975EF" w:rsidP="007975E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6.3.2. Иные профессиональные знания: Кодекс Российской Федерации об административных правонарушениях;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7975EF" w:rsidRPr="007975EF" w:rsidRDefault="007975EF" w:rsidP="007975E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 xml:space="preserve">6.4. </w:t>
      </w:r>
      <w:proofErr w:type="gramStart"/>
      <w:r w:rsidRPr="007975EF">
        <w:rPr>
          <w:rFonts w:cs="Times New Roman"/>
          <w:sz w:val="26"/>
          <w:szCs w:val="26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требования к предоставлению государственных услуг; порядок предоставления государственных услуг в электронной форме;</w:t>
      </w:r>
      <w:proofErr w:type="gramEnd"/>
      <w:r w:rsidRPr="007975EF">
        <w:rPr>
          <w:rFonts w:cs="Times New Roman"/>
          <w:sz w:val="26"/>
          <w:szCs w:val="26"/>
        </w:rPr>
        <w:t xml:space="preserve">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регистрация, перерегистрация, снятие с учета контрольно-кассовой техники.</w:t>
      </w:r>
    </w:p>
    <w:p w:rsidR="007975EF" w:rsidRPr="007975EF" w:rsidRDefault="007975EF" w:rsidP="007975E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lastRenderedPageBreak/>
        <w:t>6.5.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7975EF" w:rsidRPr="007975EF" w:rsidRDefault="007975EF" w:rsidP="007975E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975EF">
        <w:rPr>
          <w:rFonts w:cs="Times New Roman"/>
          <w:sz w:val="26"/>
          <w:szCs w:val="26"/>
        </w:rPr>
        <w:t>6.6. Наличие профессиональных умений: отбор налогоплательщиков для формирования плана проверок; организация и проведение проверки, а также рассмотрение и оформление ее результатов в соответствии с порядком и соблюдением сроков; подготовка протоколов по результатам проведенных проверок.</w:t>
      </w:r>
    </w:p>
    <w:p w:rsidR="000C4A57" w:rsidRPr="00681A38" w:rsidRDefault="007975EF" w:rsidP="007975EF">
      <w:pPr>
        <w:autoSpaceDE w:val="0"/>
        <w:autoSpaceDN w:val="0"/>
        <w:adjustRightInd w:val="0"/>
        <w:rPr>
          <w:rFonts w:cs="Times New Roman"/>
          <w:color w:val="FF0000"/>
          <w:sz w:val="26"/>
          <w:szCs w:val="26"/>
        </w:rPr>
      </w:pPr>
      <w:r w:rsidRPr="007975EF">
        <w:rPr>
          <w:rFonts w:cs="Times New Roman"/>
          <w:sz w:val="26"/>
          <w:szCs w:val="26"/>
        </w:rPr>
        <w:t xml:space="preserve">6.7. </w:t>
      </w:r>
      <w:proofErr w:type="gramStart"/>
      <w:r w:rsidRPr="007975EF">
        <w:rPr>
          <w:rFonts w:cs="Times New Roman"/>
          <w:sz w:val="26"/>
          <w:szCs w:val="26"/>
        </w:rPr>
        <w:t>Наличие функциональных умений: проведение плановых и внеплановых проверок (обследований); осуществление контроля исполнения представлений об устранении нарушений и других распорядительных документов;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0C4A57" w:rsidRPr="004D3338" w:rsidRDefault="000C4A57" w:rsidP="000C4A5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202684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7. Основные </w:t>
      </w:r>
      <w:r w:rsidRPr="00202684">
        <w:rPr>
          <w:rFonts w:cs="Times New Roman"/>
          <w:sz w:val="26"/>
          <w:szCs w:val="26"/>
        </w:rPr>
        <w:t xml:space="preserve">права и обязанности </w:t>
      </w:r>
      <w:r w:rsidR="009B1731" w:rsidRPr="00202684">
        <w:rPr>
          <w:rFonts w:cs="Times New Roman"/>
          <w:sz w:val="26"/>
          <w:szCs w:val="26"/>
        </w:rPr>
        <w:t>государственного налогового инспектора</w:t>
      </w:r>
      <w:r w:rsidRPr="00202684">
        <w:rPr>
          <w:rFonts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C4A57" w:rsidRPr="009D7EBD" w:rsidRDefault="000C4A57" w:rsidP="000C4A57">
      <w:pPr>
        <w:widowControl w:val="0"/>
        <w:rPr>
          <w:rFonts w:cs="Times New Roman"/>
          <w:color w:val="2E74B5" w:themeColor="accent1" w:themeShade="BF"/>
          <w:sz w:val="26"/>
          <w:szCs w:val="26"/>
        </w:rPr>
      </w:pPr>
      <w:r w:rsidRPr="00202684">
        <w:rPr>
          <w:rFonts w:cs="Times New Roman"/>
          <w:sz w:val="26"/>
          <w:szCs w:val="26"/>
        </w:rPr>
        <w:t xml:space="preserve">8. В целях реализации задач и функций, возложенных на Инспекцию, </w:t>
      </w:r>
      <w:r w:rsidR="009B1731" w:rsidRPr="00202684">
        <w:rPr>
          <w:rFonts w:cs="Times New Roman"/>
          <w:sz w:val="26"/>
          <w:szCs w:val="26"/>
        </w:rPr>
        <w:t>государственный налоговый инспектор</w:t>
      </w:r>
      <w:r w:rsidRPr="00202684">
        <w:rPr>
          <w:rFonts w:cs="Times New Roman"/>
          <w:sz w:val="26"/>
          <w:szCs w:val="26"/>
        </w:rPr>
        <w:t xml:space="preserve"> обязан</w:t>
      </w:r>
      <w:r w:rsidRPr="004D3338">
        <w:rPr>
          <w:rFonts w:cs="Times New Roman"/>
          <w:sz w:val="26"/>
          <w:szCs w:val="26"/>
        </w:rPr>
        <w:t xml:space="preserve">: </w:t>
      </w:r>
    </w:p>
    <w:p w:rsidR="007C0AAA" w:rsidRDefault="007C0AAA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1) во время отсутствия </w:t>
      </w:r>
      <w:r w:rsidR="00C6600F">
        <w:rPr>
          <w:rFonts w:cs="Times New Roman"/>
          <w:sz w:val="26"/>
          <w:szCs w:val="26"/>
        </w:rPr>
        <w:t>старшего</w:t>
      </w:r>
      <w:r>
        <w:rPr>
          <w:rFonts w:cs="Times New Roman"/>
          <w:sz w:val="26"/>
          <w:szCs w:val="26"/>
        </w:rPr>
        <w:t xml:space="preserve"> </w:t>
      </w:r>
      <w:r w:rsidR="00615D55">
        <w:rPr>
          <w:rFonts w:cs="Times New Roman"/>
          <w:sz w:val="26"/>
          <w:szCs w:val="26"/>
        </w:rPr>
        <w:t>государственного налогового инспектора исполнять его обязанности;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2) </w:t>
      </w:r>
      <w:r w:rsidR="007C32F1" w:rsidRPr="007C32F1">
        <w:rPr>
          <w:rFonts w:cs="Times New Roman"/>
          <w:sz w:val="26"/>
          <w:szCs w:val="26"/>
        </w:rPr>
        <w:t>подготавлива</w:t>
      </w:r>
      <w:r w:rsidR="007C32F1"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информаци</w:t>
      </w:r>
      <w:r w:rsidR="007C32F1">
        <w:rPr>
          <w:rFonts w:cs="Times New Roman"/>
          <w:sz w:val="26"/>
          <w:szCs w:val="26"/>
        </w:rPr>
        <w:t>ю</w:t>
      </w:r>
      <w:r w:rsidR="007C32F1" w:rsidRPr="007C32F1">
        <w:rPr>
          <w:rFonts w:cs="Times New Roman"/>
          <w:sz w:val="26"/>
          <w:szCs w:val="26"/>
        </w:rPr>
        <w:t xml:space="preserve"> по результатам осуществления </w:t>
      </w:r>
      <w:proofErr w:type="gramStart"/>
      <w:r w:rsidR="007C32F1" w:rsidRPr="007C32F1">
        <w:rPr>
          <w:rFonts w:cs="Times New Roman"/>
          <w:sz w:val="26"/>
          <w:szCs w:val="26"/>
        </w:rPr>
        <w:t>контроля за</w:t>
      </w:r>
      <w:proofErr w:type="gramEnd"/>
      <w:r w:rsidR="007C32F1" w:rsidRPr="007C32F1">
        <w:rPr>
          <w:rFonts w:cs="Times New Roman"/>
          <w:sz w:val="26"/>
          <w:szCs w:val="26"/>
        </w:rPr>
        <w:t xml:space="preserve"> проведением лотерей без соответствующего разрешения;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3)</w:t>
      </w:r>
      <w:r w:rsidR="007C32F1" w:rsidRPr="007C32F1">
        <w:rPr>
          <w:rFonts w:cs="Times New Roman"/>
          <w:sz w:val="26"/>
          <w:szCs w:val="26"/>
        </w:rPr>
        <w:t xml:space="preserve"> подготавлива</w:t>
      </w:r>
      <w:r w:rsidR="007C32F1"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отчет по форме 1-АЭ «Сведения о выявленных административных правонарушениях в сфере экономики»;</w:t>
      </w:r>
    </w:p>
    <w:p w:rsidR="007C32F1" w:rsidRPr="007C32F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4)</w:t>
      </w:r>
      <w:r w:rsidR="007C32F1" w:rsidRPr="007C32F1">
        <w:rPr>
          <w:rFonts w:cs="Times New Roman"/>
          <w:sz w:val="26"/>
          <w:szCs w:val="26"/>
        </w:rPr>
        <w:t xml:space="preserve"> подготавлива</w:t>
      </w:r>
      <w:r w:rsidR="007C32F1"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информаци</w:t>
      </w:r>
      <w:r w:rsidR="007C32F1">
        <w:rPr>
          <w:rFonts w:cs="Times New Roman"/>
          <w:sz w:val="26"/>
          <w:szCs w:val="26"/>
        </w:rPr>
        <w:t>ю</w:t>
      </w:r>
      <w:r w:rsidR="007C32F1" w:rsidRPr="007C32F1">
        <w:rPr>
          <w:rFonts w:cs="Times New Roman"/>
          <w:sz w:val="26"/>
          <w:szCs w:val="26"/>
        </w:rPr>
        <w:t xml:space="preserve"> по запросам прокуратуры и органов внутренних дел;</w:t>
      </w:r>
    </w:p>
    <w:p w:rsidR="007C32F1" w:rsidRPr="007C32F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5) </w:t>
      </w:r>
      <w:r w:rsidR="007C32F1">
        <w:rPr>
          <w:rFonts w:cs="Times New Roman"/>
          <w:sz w:val="26"/>
          <w:szCs w:val="26"/>
        </w:rPr>
        <w:t>составлять</w:t>
      </w:r>
      <w:r w:rsidR="007C32F1" w:rsidRPr="007C32F1">
        <w:rPr>
          <w:rFonts w:cs="Times New Roman"/>
          <w:sz w:val="26"/>
          <w:szCs w:val="26"/>
        </w:rPr>
        <w:t xml:space="preserve"> отчеты и информации по курируемым отделом вопросам;</w:t>
      </w:r>
    </w:p>
    <w:p w:rsidR="007C32F1" w:rsidRPr="007C32F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6)</w:t>
      </w:r>
      <w:r w:rsidR="007C32F1" w:rsidRPr="007C32F1">
        <w:rPr>
          <w:rFonts w:cs="Times New Roman"/>
          <w:sz w:val="26"/>
          <w:szCs w:val="26"/>
        </w:rPr>
        <w:t xml:space="preserve"> анализир</w:t>
      </w:r>
      <w:r w:rsidR="007C32F1">
        <w:rPr>
          <w:rFonts w:cs="Times New Roman"/>
          <w:sz w:val="26"/>
          <w:szCs w:val="26"/>
        </w:rPr>
        <w:t>овать</w:t>
      </w:r>
      <w:r w:rsidR="007C32F1" w:rsidRPr="007C32F1">
        <w:rPr>
          <w:rFonts w:cs="Times New Roman"/>
          <w:sz w:val="26"/>
          <w:szCs w:val="26"/>
        </w:rPr>
        <w:t xml:space="preserve"> Интернет-ресурсы по букмекерским конторам и тотализаторам; </w:t>
      </w:r>
    </w:p>
    <w:p w:rsid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7)</w:t>
      </w:r>
      <w:r w:rsidR="007C32F1" w:rsidRPr="007C32F1">
        <w:rPr>
          <w:rFonts w:cs="Times New Roman"/>
          <w:sz w:val="26"/>
          <w:szCs w:val="26"/>
        </w:rPr>
        <w:t xml:space="preserve">  провод</w:t>
      </w:r>
      <w:r w:rsidR="006A1A9D">
        <w:rPr>
          <w:rFonts w:cs="Times New Roman"/>
          <w:sz w:val="26"/>
          <w:szCs w:val="26"/>
        </w:rPr>
        <w:t>ить</w:t>
      </w:r>
      <w:r w:rsidR="007C32F1" w:rsidRPr="007C32F1">
        <w:rPr>
          <w:rFonts w:cs="Times New Roman"/>
          <w:sz w:val="26"/>
          <w:szCs w:val="26"/>
        </w:rPr>
        <w:t xml:space="preserve"> экономическую учебу в отделе по вопросам применения контрольно-кассовой техники, по полноте учета выручки, по государственной службе;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8) </w:t>
      </w:r>
      <w:r w:rsidR="006A1A9D">
        <w:rPr>
          <w:rFonts w:cs="Times New Roman"/>
          <w:sz w:val="26"/>
          <w:szCs w:val="26"/>
        </w:rPr>
        <w:t>исполня</w:t>
      </w:r>
      <w:r w:rsidR="007C32F1" w:rsidRPr="007C32F1">
        <w:rPr>
          <w:rFonts w:cs="Times New Roman"/>
          <w:sz w:val="26"/>
          <w:szCs w:val="26"/>
        </w:rPr>
        <w:t>т</w:t>
      </w:r>
      <w:r w:rsidR="006A1A9D">
        <w:rPr>
          <w:rFonts w:cs="Times New Roman"/>
          <w:sz w:val="26"/>
          <w:szCs w:val="26"/>
        </w:rPr>
        <w:t>ь</w:t>
      </w:r>
      <w:r w:rsidR="007C32F1" w:rsidRPr="007C32F1">
        <w:rPr>
          <w:rFonts w:cs="Times New Roman"/>
          <w:sz w:val="26"/>
          <w:szCs w:val="26"/>
        </w:rPr>
        <w:t xml:space="preserve"> государственную функцию по обеспечению регистрации, перерегистрации, снятия с учёта  контрольно-кассовой техники в соответствии с «Административным регламентом исполнения Федеральной налоговой службой государственной функции по регистрации в установленном порядке ККТ, используемой организациями и индивидуальными предпринимателями», при необходимости разъясня</w:t>
      </w:r>
      <w:r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действующее законодательство; по осуществлению контроля и надзора за соблюдением требований к контрольно-кассовой технике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</w:t>
      </w:r>
      <w:proofErr w:type="gramStart"/>
      <w:r w:rsidR="007C32F1" w:rsidRPr="007C32F1">
        <w:rPr>
          <w:rFonts w:cs="Times New Roman"/>
          <w:sz w:val="26"/>
          <w:szCs w:val="26"/>
        </w:rPr>
        <w:t>по осуществлению контроля и надзора за полнотой учета выручки денежных средств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  <w:proofErr w:type="gramEnd"/>
    </w:p>
    <w:p w:rsidR="007C32F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9) осуществлять контроль за введенными в базу данных протоколами опроса и допроса;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  <w:t xml:space="preserve">10) </w:t>
      </w:r>
      <w:r w:rsidR="007C32F1" w:rsidRPr="007C32F1">
        <w:rPr>
          <w:rFonts w:cs="Times New Roman"/>
          <w:sz w:val="26"/>
          <w:szCs w:val="26"/>
        </w:rPr>
        <w:t>проводит</w:t>
      </w:r>
      <w:r w:rsidR="00CF0241">
        <w:rPr>
          <w:rFonts w:cs="Times New Roman"/>
          <w:sz w:val="26"/>
          <w:szCs w:val="26"/>
        </w:rPr>
        <w:t>ь</w:t>
      </w:r>
      <w:r w:rsidR="007C32F1" w:rsidRPr="007C32F1">
        <w:rPr>
          <w:rFonts w:cs="Times New Roman"/>
          <w:sz w:val="26"/>
          <w:szCs w:val="26"/>
        </w:rPr>
        <w:t xml:space="preserve"> обследования адресов места нахождения юридических лиц по вопросам достоверности адреса, указанного в документах, представленных в регистрирующий орган;</w:t>
      </w:r>
    </w:p>
    <w:p w:rsid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11)</w:t>
      </w:r>
      <w:r w:rsidR="007C32F1" w:rsidRPr="007C32F1">
        <w:rPr>
          <w:rFonts w:cs="Times New Roman"/>
          <w:sz w:val="26"/>
          <w:szCs w:val="26"/>
        </w:rPr>
        <w:t xml:space="preserve"> проводит</w:t>
      </w:r>
      <w:r w:rsidR="00CF0241">
        <w:rPr>
          <w:rFonts w:cs="Times New Roman"/>
          <w:sz w:val="26"/>
          <w:szCs w:val="26"/>
        </w:rPr>
        <w:t>ь</w:t>
      </w:r>
      <w:r w:rsidR="007C32F1" w:rsidRPr="007C32F1">
        <w:rPr>
          <w:rFonts w:cs="Times New Roman"/>
          <w:sz w:val="26"/>
          <w:szCs w:val="26"/>
        </w:rPr>
        <w:t xml:space="preserve"> осмотры в соответствии со статьей 92 Налогового кодекса Российской Федерации;</w:t>
      </w:r>
    </w:p>
    <w:p w:rsidR="00615D55" w:rsidRPr="007C32F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12) осуществлять допросы и опросы физических лиц;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13) </w:t>
      </w:r>
      <w:r w:rsidR="007C32F1" w:rsidRPr="007C32F1">
        <w:rPr>
          <w:rFonts w:cs="Times New Roman"/>
          <w:sz w:val="26"/>
          <w:szCs w:val="26"/>
        </w:rPr>
        <w:t>осуществля</w:t>
      </w:r>
      <w:r w:rsidR="00CF0241"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контрольные мероприятия по игорному бизнесу, а также по проведению лотерей;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14) </w:t>
      </w:r>
      <w:r w:rsidR="007C32F1" w:rsidRPr="007C32F1">
        <w:rPr>
          <w:rFonts w:cs="Times New Roman"/>
          <w:sz w:val="26"/>
          <w:szCs w:val="26"/>
        </w:rPr>
        <w:t>участв</w:t>
      </w:r>
      <w:r w:rsidR="00D8078C">
        <w:rPr>
          <w:rFonts w:cs="Times New Roman"/>
          <w:sz w:val="26"/>
          <w:szCs w:val="26"/>
        </w:rPr>
        <w:t>овать</w:t>
      </w:r>
      <w:r w:rsidR="007C32F1" w:rsidRPr="007C32F1">
        <w:rPr>
          <w:rFonts w:cs="Times New Roman"/>
          <w:sz w:val="26"/>
          <w:szCs w:val="26"/>
        </w:rPr>
        <w:t xml:space="preserve"> в проведении проверок соблюдения лицензионных требований букмекерских контор и тотализаторов;</w:t>
      </w:r>
    </w:p>
    <w:p w:rsidR="007C32F1" w:rsidRPr="007C32F1" w:rsidRDefault="00615D55" w:rsidP="00615D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15)</w:t>
      </w:r>
      <w:r w:rsidR="007C32F1" w:rsidRPr="007C32F1">
        <w:rPr>
          <w:rFonts w:cs="Times New Roman"/>
          <w:sz w:val="26"/>
          <w:szCs w:val="26"/>
        </w:rPr>
        <w:t xml:space="preserve"> осуществля</w:t>
      </w:r>
      <w:r w:rsidR="00BF03CE">
        <w:rPr>
          <w:rFonts w:cs="Times New Roman"/>
          <w:sz w:val="26"/>
          <w:szCs w:val="26"/>
        </w:rPr>
        <w:t>ть</w:t>
      </w:r>
      <w:r w:rsidR="007C32F1" w:rsidRPr="007C32F1">
        <w:rPr>
          <w:rFonts w:cs="Times New Roman"/>
          <w:sz w:val="26"/>
          <w:szCs w:val="26"/>
        </w:rPr>
        <w:t xml:space="preserve"> снятие фискальных отчетов с контрольно-кассовой техники по запросам других отделов Инспекции;</w:t>
      </w:r>
    </w:p>
    <w:p w:rsidR="00657261" w:rsidRPr="00657261" w:rsidRDefault="00615D55" w:rsidP="007C32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ab/>
        <w:t>16)</w:t>
      </w:r>
      <w:r w:rsidR="007C32F1" w:rsidRPr="007C32F1">
        <w:rPr>
          <w:rFonts w:cs="Times New Roman"/>
          <w:sz w:val="26"/>
          <w:szCs w:val="26"/>
        </w:rPr>
        <w:t xml:space="preserve"> осуществлят</w:t>
      </w:r>
      <w:r>
        <w:rPr>
          <w:rFonts w:cs="Times New Roman"/>
          <w:sz w:val="26"/>
          <w:szCs w:val="26"/>
        </w:rPr>
        <w:t>ь</w:t>
      </w:r>
      <w:r w:rsidR="007C32F1" w:rsidRPr="007C32F1">
        <w:rPr>
          <w:rFonts w:cs="Times New Roman"/>
          <w:sz w:val="26"/>
          <w:szCs w:val="26"/>
        </w:rPr>
        <w:t xml:space="preserve"> иные функции по поручению </w:t>
      </w:r>
      <w:r>
        <w:rPr>
          <w:rFonts w:cs="Times New Roman"/>
          <w:sz w:val="26"/>
          <w:szCs w:val="26"/>
        </w:rPr>
        <w:t>начальника отдела</w:t>
      </w:r>
      <w:r w:rsidR="007C32F1" w:rsidRPr="007C32F1">
        <w:rPr>
          <w:rFonts w:cs="Times New Roman"/>
          <w:sz w:val="26"/>
          <w:szCs w:val="26"/>
        </w:rPr>
        <w:t>.</w:t>
      </w:r>
    </w:p>
    <w:p w:rsidR="000C4A57" w:rsidRPr="00301983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9. В целях исполнения возложенных </w:t>
      </w:r>
      <w:r w:rsidRPr="00301983">
        <w:rPr>
          <w:rFonts w:cs="Times New Roman"/>
          <w:sz w:val="26"/>
          <w:szCs w:val="26"/>
        </w:rPr>
        <w:t xml:space="preserve">должностных обязанностей </w:t>
      </w:r>
      <w:r w:rsidR="009B1731" w:rsidRPr="00301983">
        <w:rPr>
          <w:rFonts w:cs="Times New Roman"/>
          <w:sz w:val="26"/>
          <w:szCs w:val="26"/>
        </w:rPr>
        <w:t xml:space="preserve">государственный </w:t>
      </w:r>
      <w:r w:rsidR="00776515" w:rsidRPr="00301983">
        <w:rPr>
          <w:rFonts w:cs="Times New Roman"/>
          <w:sz w:val="26"/>
          <w:szCs w:val="26"/>
        </w:rPr>
        <w:t xml:space="preserve">налоговый инспектор </w:t>
      </w:r>
      <w:r w:rsidRPr="00301983">
        <w:rPr>
          <w:rFonts w:cs="Times New Roman"/>
          <w:sz w:val="26"/>
          <w:szCs w:val="26"/>
        </w:rPr>
        <w:t>имеет право:</w:t>
      </w:r>
      <w:r w:rsidR="009D7EBD" w:rsidRPr="00301983">
        <w:rPr>
          <w:rFonts w:cs="Times New Roman"/>
          <w:sz w:val="26"/>
          <w:szCs w:val="26"/>
        </w:rPr>
        <w:t xml:space="preserve"> </w:t>
      </w:r>
    </w:p>
    <w:p w:rsidR="00A55866" w:rsidRPr="00A55866" w:rsidRDefault="00A55866" w:rsidP="00A55866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вносить начальнику инспекции предложения по любым вопросам, отнесенным к компетенции по должности;</w:t>
      </w:r>
    </w:p>
    <w:p w:rsidR="00A55866" w:rsidRPr="00A55866" w:rsidRDefault="00A55866" w:rsidP="00A55866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вести переписку по вопросам, относящимся к компетенции по должности, с Управлением Федеральной налоговой службы России по Приморскому краю, с организациями и индивидуальными предпринимателями, с контролирующими органами;</w:t>
      </w:r>
    </w:p>
    <w:p w:rsidR="00A55866" w:rsidRPr="00A55866" w:rsidRDefault="00A55866" w:rsidP="00A55866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давать заключения по проектам документов, представляемых  другими отделами инспекции в рамках компетенции по должности;</w:t>
      </w:r>
    </w:p>
    <w:p w:rsidR="00A55866" w:rsidRPr="00A55866" w:rsidRDefault="00A55866" w:rsidP="00A55866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запрашивать и получать от отделов инспекции рекомендации, предложения и заключения по вопросам, относящимся к компетенции по должности;</w:t>
      </w:r>
    </w:p>
    <w:p w:rsidR="00A55866" w:rsidRPr="00A55866" w:rsidRDefault="00A55866" w:rsidP="00A55866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участвовать в совещаниях, заседаниях, созываемых руководством инспекции, при обсуждении на них вопросов, входящих в компетенцию отдела;</w:t>
      </w:r>
    </w:p>
    <w:p w:rsidR="000C4A57" w:rsidRPr="00301983" w:rsidRDefault="00A55866" w:rsidP="00A55866">
      <w:pPr>
        <w:widowControl w:val="0"/>
        <w:rPr>
          <w:rFonts w:cs="Times New Roman"/>
          <w:sz w:val="26"/>
          <w:szCs w:val="26"/>
        </w:rPr>
      </w:pPr>
      <w:proofErr w:type="gramStart"/>
      <w:r>
        <w:rPr>
          <w:rFonts w:eastAsia="Times New Roman" w:cs="Times New Roman"/>
          <w:sz w:val="26"/>
          <w:szCs w:val="26"/>
          <w:lang w:eastAsia="ru-RU"/>
        </w:rPr>
        <w:t>-</w:t>
      </w:r>
      <w:r w:rsidRPr="00A55866">
        <w:rPr>
          <w:rFonts w:eastAsia="Times New Roman" w:cs="Times New Roman"/>
          <w:sz w:val="26"/>
          <w:szCs w:val="26"/>
          <w:lang w:eastAsia="ru-RU"/>
        </w:rPr>
        <w:t>осуществлять иные права и обязанности, предусмотренные законодательством Российской Федерации, приказами (распоряжениями) Федеральной налоговой службы, Управлением Федеральной налоговой службы России по Приморскому краю, инспекции.</w:t>
      </w:r>
      <w:proofErr w:type="gramEnd"/>
    </w:p>
    <w:p w:rsidR="000C4A57" w:rsidRPr="00B309C6" w:rsidRDefault="000C4A57" w:rsidP="000C4A57">
      <w:pPr>
        <w:widowControl w:val="0"/>
        <w:rPr>
          <w:rFonts w:cs="Times New Roman"/>
          <w:sz w:val="26"/>
          <w:szCs w:val="26"/>
        </w:rPr>
      </w:pPr>
      <w:r w:rsidRPr="00301983">
        <w:rPr>
          <w:rFonts w:cs="Times New Roman"/>
          <w:sz w:val="26"/>
          <w:szCs w:val="26"/>
        </w:rPr>
        <w:t>10</w:t>
      </w:r>
      <w:r w:rsidR="00DF0B44" w:rsidRPr="00301983">
        <w:rPr>
          <w:rFonts w:cs="Times New Roman"/>
          <w:sz w:val="26"/>
          <w:szCs w:val="26"/>
        </w:rPr>
        <w:t xml:space="preserve">. </w:t>
      </w:r>
      <w:proofErr w:type="gramStart"/>
      <w:r w:rsidR="00C6600F">
        <w:rPr>
          <w:rFonts w:cs="Times New Roman"/>
          <w:sz w:val="26"/>
          <w:szCs w:val="26"/>
        </w:rPr>
        <w:t>Г</w:t>
      </w:r>
      <w:r w:rsidR="00776515" w:rsidRPr="00301983">
        <w:rPr>
          <w:rFonts w:cs="Times New Roman"/>
          <w:sz w:val="26"/>
          <w:szCs w:val="26"/>
        </w:rPr>
        <w:t>осударственный налоговый инспектор</w:t>
      </w:r>
      <w:r w:rsidRPr="00301983">
        <w:rPr>
          <w:rFonts w:cs="Times New Roman"/>
          <w:sz w:val="26"/>
          <w:szCs w:val="26"/>
        </w:rPr>
        <w:t xml:space="preserve"> </w:t>
      </w:r>
      <w:r w:rsidR="00301983" w:rsidRPr="00301983">
        <w:rPr>
          <w:rFonts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01983" w:rsidRPr="00301983">
        <w:rPr>
          <w:rFonts w:cs="Times New Roman"/>
          <w:sz w:val="26"/>
          <w:szCs w:val="26"/>
        </w:rPr>
        <w:t xml:space="preserve"> 2017, № 15 (ч. 1), ст. 2194), положением о Межрайонной ИФНС России №9 по Приморскому краю, утвержденным руководителем УФНС России по Приморскому краю "15" июля 2015 г., приказами (распоряжениями) ФНС России, приказами УФНС России по Приморскому краю (далее - Управление), приказами Инспекции, иными нормативными правовыми актами, поручениями </w:t>
      </w:r>
      <w:r w:rsidR="00301983" w:rsidRPr="00B309C6">
        <w:rPr>
          <w:rFonts w:cs="Times New Roman"/>
          <w:sz w:val="26"/>
          <w:szCs w:val="26"/>
        </w:rPr>
        <w:t>руководства Управления и начальника Инспекции.</w:t>
      </w:r>
    </w:p>
    <w:p w:rsidR="00B309C6" w:rsidRPr="00B309C6" w:rsidRDefault="000C4A57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11. </w:t>
      </w:r>
      <w:r w:rsidR="00C6600F">
        <w:rPr>
          <w:rFonts w:cs="Times New Roman"/>
          <w:sz w:val="26"/>
          <w:szCs w:val="26"/>
        </w:rPr>
        <w:t>Г</w:t>
      </w:r>
      <w:r w:rsidR="00776515" w:rsidRPr="00B309C6">
        <w:rPr>
          <w:rFonts w:cs="Times New Roman"/>
          <w:sz w:val="26"/>
          <w:szCs w:val="26"/>
        </w:rPr>
        <w:t>осударственный налоговый инспектор</w:t>
      </w:r>
      <w:r w:rsidRPr="00B309C6">
        <w:rPr>
          <w:rFonts w:cs="Times New Roman"/>
          <w:sz w:val="26"/>
          <w:szCs w:val="26"/>
        </w:rPr>
        <w:t xml:space="preserve"> </w:t>
      </w:r>
      <w:r w:rsidR="00B309C6" w:rsidRPr="00B309C6">
        <w:rPr>
          <w:rFonts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C6600F">
        <w:rPr>
          <w:rFonts w:cs="Times New Roman"/>
          <w:sz w:val="26"/>
          <w:szCs w:val="26"/>
        </w:rPr>
        <w:t>г</w:t>
      </w:r>
      <w:r w:rsidR="00C6600F" w:rsidRPr="00301983">
        <w:rPr>
          <w:rFonts w:cs="Times New Roman"/>
          <w:sz w:val="26"/>
          <w:szCs w:val="26"/>
        </w:rPr>
        <w:t xml:space="preserve">осударственный налоговый инспектор </w:t>
      </w:r>
      <w:r w:rsidR="00B309C6" w:rsidRPr="00B309C6">
        <w:rPr>
          <w:rFonts w:cs="Times New Roman"/>
          <w:sz w:val="26"/>
          <w:szCs w:val="26"/>
        </w:rPr>
        <w:t>несет ответственность: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органов в порядке подчиненности руководителей, за исключением незаконных;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lastRenderedPageBreak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B309C6" w:rsidRPr="00B309C6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C4A57" w:rsidRPr="004D3338" w:rsidRDefault="00B309C6" w:rsidP="00B309C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B309C6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0C4A57" w:rsidRPr="00F73AA5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IV. Перечень </w:t>
      </w:r>
      <w:r w:rsidRPr="00F73AA5">
        <w:rPr>
          <w:rFonts w:cs="Times New Roman"/>
          <w:b/>
          <w:sz w:val="26"/>
          <w:szCs w:val="26"/>
        </w:rPr>
        <w:t>вопросов, по которым</w:t>
      </w:r>
      <w:r w:rsidR="0090446B" w:rsidRPr="00F73AA5">
        <w:rPr>
          <w:rFonts w:cs="Times New Roman"/>
          <w:b/>
          <w:sz w:val="26"/>
          <w:szCs w:val="26"/>
        </w:rPr>
        <w:t xml:space="preserve"> </w:t>
      </w:r>
      <w:r w:rsidR="00776515" w:rsidRPr="00F73AA5">
        <w:rPr>
          <w:rFonts w:cs="Times New Roman"/>
          <w:b/>
          <w:sz w:val="26"/>
          <w:szCs w:val="26"/>
        </w:rPr>
        <w:t>государственный налоговый инспектор</w:t>
      </w:r>
      <w:r w:rsidRPr="00F73AA5">
        <w:rPr>
          <w:rFonts w:cs="Times New Roman"/>
          <w:b/>
          <w:sz w:val="26"/>
          <w:szCs w:val="26"/>
        </w:rPr>
        <w:t xml:space="preserve"> вправе или обязан самостоятельно принимать</w:t>
      </w:r>
    </w:p>
    <w:p w:rsidR="000C4A57" w:rsidRPr="00F73AA5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F73AA5">
        <w:rPr>
          <w:rFonts w:cs="Times New Roman"/>
          <w:b/>
          <w:sz w:val="26"/>
          <w:szCs w:val="26"/>
        </w:rPr>
        <w:t>управленческие и иные решения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D0071C" w:rsidRDefault="000C4A57" w:rsidP="00D0071C">
      <w:pPr>
        <w:pStyle w:val="ConsPlusNormal"/>
        <w:ind w:firstLine="540"/>
        <w:jc w:val="both"/>
        <w:rPr>
          <w:rFonts w:eastAsia="Calibri" w:cs="Times New Roman"/>
          <w:sz w:val="26"/>
          <w:szCs w:val="26"/>
        </w:rPr>
      </w:pPr>
      <w:r w:rsidRPr="009D7EBD">
        <w:rPr>
          <w:rFonts w:ascii="Times New Roman" w:eastAsia="Calibri" w:hAnsi="Times New Roman" w:cs="Times New Roman"/>
          <w:sz w:val="26"/>
          <w:szCs w:val="26"/>
        </w:rPr>
        <w:t>12</w:t>
      </w:r>
      <w:r w:rsidRPr="00D0071C">
        <w:rPr>
          <w:rFonts w:ascii="Times New Roman" w:eastAsia="Calibri" w:hAnsi="Times New Roman" w:cs="Times New Roman"/>
          <w:sz w:val="26"/>
          <w:szCs w:val="26"/>
        </w:rPr>
        <w:t xml:space="preserve">. При исполнении служебных обязанностей </w:t>
      </w:r>
      <w:r w:rsidR="00776515" w:rsidRPr="00D0071C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D0071C">
        <w:rPr>
          <w:rFonts w:ascii="Times New Roman" w:eastAsia="Calibri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  <w:r w:rsidR="009D7EBD" w:rsidRPr="00D0071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0071C" w:rsidRPr="00D0071C" w:rsidRDefault="00D0071C" w:rsidP="00D0071C">
      <w:pPr>
        <w:shd w:val="clear" w:color="auto" w:fill="FFFFFF"/>
        <w:rPr>
          <w:rFonts w:eastAsia="Calibri" w:cs="Times New Roman"/>
          <w:sz w:val="26"/>
          <w:szCs w:val="26"/>
        </w:rPr>
      </w:pPr>
      <w:r w:rsidRPr="00D0071C">
        <w:rPr>
          <w:rFonts w:eastAsia="Calibri" w:cs="Times New Roman"/>
          <w:sz w:val="26"/>
          <w:szCs w:val="26"/>
        </w:rPr>
        <w:t>составления служебных писем, заключений, докладных записок, отчетов;</w:t>
      </w:r>
    </w:p>
    <w:p w:rsidR="00D0071C" w:rsidRPr="00D0071C" w:rsidRDefault="00D0071C" w:rsidP="00D0071C">
      <w:pPr>
        <w:shd w:val="clear" w:color="auto" w:fill="FFFFFF"/>
        <w:rPr>
          <w:rFonts w:eastAsia="Calibri" w:cs="Times New Roman"/>
          <w:sz w:val="26"/>
          <w:szCs w:val="26"/>
        </w:rPr>
      </w:pPr>
      <w:r w:rsidRPr="00D0071C">
        <w:rPr>
          <w:rFonts w:eastAsia="Calibri" w:cs="Times New Roman"/>
          <w:sz w:val="26"/>
          <w:szCs w:val="26"/>
        </w:rPr>
        <w:t>очередности и расстановке приоритетов в решении поставленных задач;</w:t>
      </w:r>
    </w:p>
    <w:p w:rsidR="000C4A57" w:rsidRPr="00D0071C" w:rsidRDefault="00D0071C" w:rsidP="00D0071C">
      <w:pPr>
        <w:shd w:val="clear" w:color="auto" w:fill="FFFFFF"/>
        <w:rPr>
          <w:rFonts w:eastAsia="Calibri" w:cs="Times New Roman"/>
          <w:sz w:val="26"/>
          <w:szCs w:val="26"/>
        </w:rPr>
      </w:pPr>
      <w:r w:rsidRPr="00D0071C">
        <w:rPr>
          <w:rFonts w:eastAsia="Calibri" w:cs="Times New Roman"/>
          <w:sz w:val="26"/>
          <w:szCs w:val="26"/>
        </w:rPr>
        <w:t>иным вопросам.</w:t>
      </w:r>
    </w:p>
    <w:p w:rsidR="009D7EBD" w:rsidRPr="001B4C5D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7EBD">
        <w:rPr>
          <w:rFonts w:ascii="Times New Roman" w:eastAsia="Calibri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776515" w:rsidRPr="001B4C5D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1B4C5D">
        <w:rPr>
          <w:rFonts w:ascii="Times New Roman" w:eastAsia="Calibri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  <w:r w:rsidR="009D7EBD" w:rsidRPr="001B4C5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B4C5D" w:rsidRPr="001B4C5D" w:rsidRDefault="001B4C5D" w:rsidP="001B4C5D">
      <w:pPr>
        <w:widowControl w:val="0"/>
        <w:rPr>
          <w:rFonts w:eastAsia="Calibri" w:cs="Times New Roman"/>
          <w:sz w:val="26"/>
          <w:szCs w:val="26"/>
        </w:rPr>
      </w:pPr>
      <w:r w:rsidRPr="001B4C5D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C5D" w:rsidRPr="001B4C5D" w:rsidRDefault="001B4C5D" w:rsidP="001B4C5D">
      <w:pPr>
        <w:widowControl w:val="0"/>
        <w:rPr>
          <w:rFonts w:eastAsia="Calibri" w:cs="Times New Roman"/>
          <w:sz w:val="26"/>
          <w:szCs w:val="26"/>
        </w:rPr>
      </w:pPr>
      <w:r w:rsidRPr="001B4C5D">
        <w:rPr>
          <w:rFonts w:eastAsia="Calibri" w:cs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аппарата Инспекции;</w:t>
      </w:r>
    </w:p>
    <w:p w:rsidR="001B4C5D" w:rsidRPr="001B4C5D" w:rsidRDefault="001B4C5D" w:rsidP="001B4C5D">
      <w:pPr>
        <w:widowControl w:val="0"/>
        <w:rPr>
          <w:rFonts w:eastAsia="Calibri" w:cs="Times New Roman"/>
          <w:sz w:val="26"/>
          <w:szCs w:val="26"/>
        </w:rPr>
      </w:pPr>
      <w:r w:rsidRPr="001B4C5D">
        <w:rPr>
          <w:rFonts w:eastAsia="Calibri" w:cs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отдела;</w:t>
      </w:r>
    </w:p>
    <w:p w:rsidR="000C4A57" w:rsidRPr="001D7518" w:rsidRDefault="001B4C5D" w:rsidP="001B4C5D">
      <w:pPr>
        <w:widowControl w:val="0"/>
        <w:rPr>
          <w:rFonts w:eastAsia="Calibri" w:cs="Times New Roman"/>
          <w:sz w:val="26"/>
          <w:szCs w:val="26"/>
        </w:rPr>
      </w:pPr>
      <w:r w:rsidRPr="001B4C5D">
        <w:rPr>
          <w:rFonts w:eastAsia="Calibri" w:cs="Times New Roman"/>
          <w:sz w:val="26"/>
          <w:szCs w:val="26"/>
        </w:rPr>
        <w:t>иным вопросам.</w:t>
      </w:r>
    </w:p>
    <w:p w:rsidR="001B4C5D" w:rsidRPr="001D7518" w:rsidRDefault="001B4C5D" w:rsidP="001B4C5D">
      <w:pPr>
        <w:widowControl w:val="0"/>
        <w:rPr>
          <w:rFonts w:cs="Times New Roman"/>
          <w:sz w:val="26"/>
          <w:szCs w:val="26"/>
        </w:rPr>
      </w:pPr>
    </w:p>
    <w:p w:rsidR="000C4A57" w:rsidRPr="001D751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1D7518">
        <w:rPr>
          <w:rFonts w:cs="Times New Roman"/>
          <w:b/>
          <w:sz w:val="26"/>
          <w:szCs w:val="26"/>
        </w:rPr>
        <w:t xml:space="preserve">V. Перечень вопросов, по которым </w:t>
      </w:r>
      <w:r w:rsidR="00776515" w:rsidRPr="001D7518">
        <w:rPr>
          <w:rFonts w:cs="Times New Roman"/>
          <w:b/>
          <w:sz w:val="26"/>
          <w:szCs w:val="26"/>
        </w:rPr>
        <w:t>государственный налоговый инспектор</w:t>
      </w:r>
      <w:r w:rsidRPr="001D7518">
        <w:rPr>
          <w:rFonts w:cs="Times New Roman"/>
          <w:b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C4A57" w:rsidRPr="001D751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9D7EBD" w:rsidRPr="001D7518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7518">
        <w:rPr>
          <w:rFonts w:ascii="Times New Roman" w:hAnsi="Times New Roman" w:cs="Times New Roman"/>
          <w:sz w:val="26"/>
          <w:szCs w:val="26"/>
        </w:rPr>
        <w:t>14. </w:t>
      </w:r>
      <w:r w:rsidR="00C6600F">
        <w:rPr>
          <w:rFonts w:ascii="Times New Roman" w:hAnsi="Times New Roman" w:cs="Times New Roman"/>
          <w:sz w:val="26"/>
          <w:szCs w:val="26"/>
        </w:rPr>
        <w:t>Г</w:t>
      </w:r>
      <w:r w:rsidR="00776515" w:rsidRPr="001D7518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1D7518">
        <w:rPr>
          <w:rFonts w:ascii="Times New Roman" w:hAnsi="Times New Roman" w:cs="Times New Roman"/>
          <w:sz w:val="26"/>
          <w:szCs w:val="26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  <w:r w:rsidR="009D7EBD" w:rsidRPr="001D7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7518" w:rsidRPr="001D7518" w:rsidRDefault="001D7518" w:rsidP="001D7518">
      <w:pPr>
        <w:shd w:val="clear" w:color="auto" w:fill="FFFFFF"/>
        <w:rPr>
          <w:rFonts w:cs="Times New Roman"/>
          <w:sz w:val="26"/>
          <w:szCs w:val="26"/>
        </w:rPr>
      </w:pPr>
      <w:r w:rsidRPr="001D7518">
        <w:rPr>
          <w:rFonts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0C4A57" w:rsidRPr="001D7518" w:rsidRDefault="001D7518" w:rsidP="001D7518">
      <w:pPr>
        <w:shd w:val="clear" w:color="auto" w:fill="FFFFFF"/>
        <w:rPr>
          <w:rFonts w:cs="Times New Roman"/>
          <w:sz w:val="26"/>
          <w:szCs w:val="26"/>
        </w:rPr>
      </w:pPr>
      <w:r w:rsidRPr="001D7518">
        <w:rPr>
          <w:rFonts w:cs="Times New Roman"/>
          <w:sz w:val="26"/>
          <w:szCs w:val="26"/>
        </w:rPr>
        <w:t>иным вопросам.</w:t>
      </w:r>
    </w:p>
    <w:p w:rsidR="00366FBC" w:rsidRPr="00366FBC" w:rsidRDefault="000C4A57" w:rsidP="00366FBC">
      <w:pPr>
        <w:pStyle w:val="ConsPlusNormal"/>
        <w:ind w:firstLine="540"/>
        <w:jc w:val="both"/>
        <w:rPr>
          <w:rFonts w:ascii="Times New Roman" w:hAnsi="Times New Roman" w:cs="Times New Roman"/>
          <w:color w:val="2E74B5" w:themeColor="accent1" w:themeShade="BF"/>
          <w:sz w:val="26"/>
          <w:szCs w:val="26"/>
        </w:rPr>
      </w:pPr>
      <w:r w:rsidRPr="001D7518">
        <w:rPr>
          <w:rFonts w:ascii="Times New Roman" w:hAnsi="Times New Roman" w:cs="Times New Roman"/>
          <w:sz w:val="26"/>
          <w:szCs w:val="26"/>
        </w:rPr>
        <w:t>15. </w:t>
      </w:r>
      <w:r w:rsidR="00C6600F">
        <w:rPr>
          <w:rFonts w:ascii="Times New Roman" w:hAnsi="Times New Roman" w:cs="Times New Roman"/>
          <w:sz w:val="26"/>
          <w:szCs w:val="26"/>
        </w:rPr>
        <w:t>Г</w:t>
      </w:r>
      <w:r w:rsidR="00776515" w:rsidRPr="001D7518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1D7518">
        <w:rPr>
          <w:rFonts w:ascii="Times New Roman" w:hAnsi="Times New Roman" w:cs="Times New Roman"/>
          <w:sz w:val="26"/>
          <w:szCs w:val="26"/>
        </w:rPr>
        <w:t xml:space="preserve"> в пределах </w:t>
      </w:r>
      <w:r w:rsidRPr="00366FBC">
        <w:rPr>
          <w:rFonts w:ascii="Times New Roman" w:hAnsi="Times New Roman" w:cs="Times New Roman"/>
          <w:sz w:val="26"/>
          <w:szCs w:val="26"/>
        </w:rPr>
        <w:t>функциональной компетенции обязан участвовать в подготовке (обсуждении) нормативных проектов документов:</w:t>
      </w:r>
      <w:r w:rsidR="00366FBC" w:rsidRPr="00366F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A57" w:rsidRPr="001D7518" w:rsidRDefault="000C4A57" w:rsidP="000C4A57">
      <w:pPr>
        <w:tabs>
          <w:tab w:val="left" w:pos="709"/>
        </w:tabs>
        <w:rPr>
          <w:rFonts w:cs="Times New Roman"/>
          <w:sz w:val="26"/>
          <w:szCs w:val="26"/>
        </w:rPr>
      </w:pPr>
      <w:r w:rsidRPr="001D7518">
        <w:rPr>
          <w:rFonts w:cs="Times New Roman"/>
          <w:sz w:val="26"/>
          <w:szCs w:val="26"/>
        </w:rPr>
        <w:t>графика отпусков гражданских служащих Инспекции;</w:t>
      </w:r>
    </w:p>
    <w:p w:rsidR="000C4A57" w:rsidRPr="001D7518" w:rsidRDefault="000C4A57" w:rsidP="000C4A57">
      <w:pPr>
        <w:tabs>
          <w:tab w:val="left" w:pos="709"/>
        </w:tabs>
        <w:rPr>
          <w:rFonts w:cs="Times New Roman"/>
          <w:sz w:val="26"/>
          <w:szCs w:val="26"/>
        </w:rPr>
      </w:pPr>
      <w:r w:rsidRPr="001D7518">
        <w:rPr>
          <w:rFonts w:cs="Times New Roman"/>
          <w:sz w:val="26"/>
          <w:szCs w:val="26"/>
        </w:rPr>
        <w:t>иных актов по поручению начальника Инспекции.</w:t>
      </w:r>
    </w:p>
    <w:p w:rsidR="000C4A57" w:rsidRPr="00366FBC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366FBC">
        <w:rPr>
          <w:rFonts w:cs="Times New Roman"/>
          <w:b/>
          <w:sz w:val="26"/>
          <w:szCs w:val="26"/>
        </w:rPr>
        <w:t>VI. Сроки и процедуры подготовки, рассмотрения проектов</w:t>
      </w:r>
      <w:r w:rsidRPr="00366FBC">
        <w:rPr>
          <w:rFonts w:cs="Times New Roman"/>
          <w:b/>
          <w:sz w:val="26"/>
          <w:szCs w:val="26"/>
        </w:rPr>
        <w:br/>
      </w:r>
      <w:r w:rsidRPr="00366FBC">
        <w:rPr>
          <w:rFonts w:cs="Times New Roman"/>
          <w:b/>
          <w:sz w:val="26"/>
          <w:szCs w:val="26"/>
        </w:rPr>
        <w:lastRenderedPageBreak/>
        <w:t>управленческих</w:t>
      </w:r>
      <w:r w:rsidRPr="004D3338">
        <w:rPr>
          <w:rFonts w:cs="Times New Roman"/>
          <w:b/>
          <w:sz w:val="26"/>
          <w:szCs w:val="26"/>
        </w:rPr>
        <w:t xml:space="preserve"> и иных решений, порядок согласования и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принятия данных решений</w:t>
      </w:r>
    </w:p>
    <w:p w:rsidR="000C4A57" w:rsidRPr="001D751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ind w:right="17"/>
        <w:rPr>
          <w:rFonts w:cs="Times New Roman"/>
          <w:bCs/>
          <w:sz w:val="26"/>
          <w:szCs w:val="26"/>
        </w:rPr>
      </w:pPr>
      <w:r w:rsidRPr="001D7518">
        <w:rPr>
          <w:rFonts w:cs="Times New Roman"/>
          <w:sz w:val="26"/>
          <w:szCs w:val="26"/>
        </w:rPr>
        <w:t>16. </w:t>
      </w:r>
      <w:r w:rsidRPr="001D7518">
        <w:rPr>
          <w:rFonts w:cs="Times New Roman"/>
          <w:bCs/>
          <w:sz w:val="26"/>
          <w:szCs w:val="26"/>
        </w:rPr>
        <w:t>В соответствии со св</w:t>
      </w:r>
      <w:r w:rsidR="00C6600F">
        <w:rPr>
          <w:rFonts w:cs="Times New Roman"/>
          <w:bCs/>
          <w:sz w:val="26"/>
          <w:szCs w:val="26"/>
        </w:rPr>
        <w:t>оими должностными обязанностями</w:t>
      </w:r>
      <w:r w:rsidR="0090446B" w:rsidRPr="001D7518">
        <w:rPr>
          <w:rFonts w:cs="Times New Roman"/>
          <w:bCs/>
          <w:sz w:val="26"/>
          <w:szCs w:val="26"/>
        </w:rPr>
        <w:t xml:space="preserve"> </w:t>
      </w:r>
      <w:r w:rsidR="00776515" w:rsidRPr="001D7518">
        <w:rPr>
          <w:rFonts w:cs="Times New Roman"/>
          <w:bCs/>
          <w:sz w:val="26"/>
          <w:szCs w:val="26"/>
        </w:rPr>
        <w:t>государственный налоговый инспектор</w:t>
      </w:r>
      <w:r w:rsidRPr="001D7518">
        <w:rPr>
          <w:rFonts w:cs="Times New Roman"/>
          <w:sz w:val="26"/>
          <w:szCs w:val="26"/>
        </w:rPr>
        <w:t xml:space="preserve"> </w:t>
      </w:r>
      <w:r w:rsidRPr="001D7518">
        <w:rPr>
          <w:rFonts w:cs="Times New Roman"/>
          <w:bCs/>
          <w:sz w:val="26"/>
          <w:szCs w:val="26"/>
        </w:rPr>
        <w:t xml:space="preserve">принимает решения в сроки, установленные законодательными и иными нормативными правовыми </w:t>
      </w:r>
      <w:r w:rsidRPr="004D3338">
        <w:rPr>
          <w:rFonts w:cs="Times New Roman"/>
          <w:bCs/>
          <w:sz w:val="26"/>
          <w:szCs w:val="26"/>
        </w:rPr>
        <w:t>актами Российской Федерации.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VII. Порядок служебного взаимодействия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17. </w:t>
      </w:r>
      <w:proofErr w:type="gramStart"/>
      <w:r w:rsidRPr="00786955">
        <w:rPr>
          <w:rFonts w:cs="Times New Roman"/>
          <w:sz w:val="26"/>
          <w:szCs w:val="26"/>
        </w:rPr>
        <w:t xml:space="preserve">Взаимодействие </w:t>
      </w:r>
      <w:r w:rsidR="00776515" w:rsidRPr="00786955">
        <w:rPr>
          <w:rFonts w:cs="Times New Roman"/>
          <w:sz w:val="26"/>
          <w:szCs w:val="26"/>
        </w:rPr>
        <w:t>государственн</w:t>
      </w:r>
      <w:r w:rsidR="0090446B" w:rsidRPr="00786955">
        <w:rPr>
          <w:rFonts w:cs="Times New Roman"/>
          <w:sz w:val="26"/>
          <w:szCs w:val="26"/>
        </w:rPr>
        <w:t>ого</w:t>
      </w:r>
      <w:r w:rsidR="00776515" w:rsidRPr="00786955">
        <w:rPr>
          <w:rFonts w:cs="Times New Roman"/>
          <w:sz w:val="26"/>
          <w:szCs w:val="26"/>
        </w:rPr>
        <w:t xml:space="preserve"> налогов</w:t>
      </w:r>
      <w:r w:rsidR="0090446B" w:rsidRPr="00786955">
        <w:rPr>
          <w:rFonts w:cs="Times New Roman"/>
          <w:sz w:val="26"/>
          <w:szCs w:val="26"/>
        </w:rPr>
        <w:t>ого</w:t>
      </w:r>
      <w:r w:rsidR="00776515" w:rsidRPr="00786955">
        <w:rPr>
          <w:rFonts w:cs="Times New Roman"/>
          <w:sz w:val="26"/>
          <w:szCs w:val="26"/>
        </w:rPr>
        <w:t xml:space="preserve"> инспектор</w:t>
      </w:r>
      <w:r w:rsidR="0090446B" w:rsidRPr="00786955">
        <w:rPr>
          <w:rFonts w:cs="Times New Roman"/>
          <w:sz w:val="26"/>
          <w:szCs w:val="26"/>
        </w:rPr>
        <w:t>а</w:t>
      </w:r>
      <w:r w:rsidRPr="00786955">
        <w:rPr>
          <w:rFonts w:cs="Times New Roman"/>
          <w:sz w:val="26"/>
          <w:szCs w:val="26"/>
        </w:rPr>
        <w:t xml:space="preserve"> с федеральными государственными </w:t>
      </w:r>
      <w:r w:rsidRPr="004D3338">
        <w:rPr>
          <w:rFonts w:cs="Times New Roman"/>
          <w:sz w:val="26"/>
          <w:szCs w:val="26"/>
        </w:rPr>
        <w:t>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4D3338">
        <w:rPr>
          <w:rFonts w:cs="Times New Roman"/>
          <w:sz w:val="26"/>
          <w:szCs w:val="26"/>
        </w:rPr>
        <w:t xml:space="preserve">; </w:t>
      </w:r>
      <w:proofErr w:type="gramStart"/>
      <w:r w:rsidRPr="004D3338">
        <w:rPr>
          <w:rFonts w:cs="Times New Roman"/>
          <w:sz w:val="26"/>
          <w:szCs w:val="26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Федеральной налоговой службы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366FBC" w:rsidRDefault="000C4A57" w:rsidP="000C4A57">
      <w:pPr>
        <w:rPr>
          <w:rFonts w:eastAsia="Calibri" w:cs="Times New Roman"/>
          <w:color w:val="2E74B5" w:themeColor="accent1" w:themeShade="BF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18. </w:t>
      </w:r>
      <w:r w:rsidRPr="004D3338">
        <w:rPr>
          <w:rFonts w:eastAsia="Calibri" w:cs="Times New Roman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</w:t>
      </w:r>
      <w:r w:rsidRPr="003477D1">
        <w:rPr>
          <w:rFonts w:eastAsia="Calibri" w:cs="Times New Roman"/>
          <w:sz w:val="26"/>
          <w:szCs w:val="26"/>
        </w:rPr>
        <w:t xml:space="preserve">, </w:t>
      </w:r>
      <w:r w:rsidR="00776515" w:rsidRPr="003477D1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3477D1">
        <w:rPr>
          <w:rFonts w:eastAsia="Calibri" w:cs="Times New Roman"/>
          <w:sz w:val="26"/>
          <w:szCs w:val="26"/>
        </w:rPr>
        <w:t xml:space="preserve"> выполняет организационное обеспече</w:t>
      </w:r>
      <w:r w:rsidRPr="004D3338">
        <w:rPr>
          <w:rFonts w:eastAsia="Calibri" w:cs="Times New Roman"/>
          <w:sz w:val="26"/>
          <w:szCs w:val="26"/>
        </w:rPr>
        <w:t xml:space="preserve">ние оказания следующих видов государственных услуг, осуществляемых </w:t>
      </w:r>
      <w:r>
        <w:rPr>
          <w:rFonts w:eastAsia="Calibri" w:cs="Times New Roman"/>
          <w:sz w:val="26"/>
          <w:szCs w:val="26"/>
        </w:rPr>
        <w:t>Инспекцией</w:t>
      </w:r>
      <w:r w:rsidRPr="004D3338">
        <w:rPr>
          <w:rFonts w:eastAsia="Calibri" w:cs="Times New Roman"/>
          <w:sz w:val="26"/>
          <w:szCs w:val="26"/>
        </w:rPr>
        <w:t>:</w:t>
      </w:r>
      <w:r w:rsidR="00366FBC">
        <w:rPr>
          <w:rFonts w:eastAsia="Calibri" w:cs="Times New Roman"/>
          <w:sz w:val="26"/>
          <w:szCs w:val="26"/>
        </w:rPr>
        <w:t xml:space="preserve"> </w:t>
      </w:r>
    </w:p>
    <w:p w:rsidR="003477D1" w:rsidRPr="003477D1" w:rsidRDefault="003477D1" w:rsidP="003477D1">
      <w:pPr>
        <w:suppressAutoHyphens/>
        <w:rPr>
          <w:rFonts w:eastAsia="Calibri"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обеспечение, в установленном порядке, информацией государственных органов по вопросам функционирования и развития Инспекции;</w:t>
      </w:r>
    </w:p>
    <w:p w:rsidR="003477D1" w:rsidRPr="003477D1" w:rsidRDefault="003477D1" w:rsidP="003477D1">
      <w:pPr>
        <w:suppressAutoHyphens/>
        <w:rPr>
          <w:rFonts w:eastAsia="Calibri"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регистрация, перерегистрация, снятие с учета контрольно-кассовой техники;</w:t>
      </w:r>
    </w:p>
    <w:p w:rsidR="003477D1" w:rsidRPr="003477D1" w:rsidRDefault="003477D1" w:rsidP="003477D1">
      <w:pPr>
        <w:suppressAutoHyphens/>
        <w:rPr>
          <w:rFonts w:eastAsia="Calibri"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информирование налогоплательщиков о результатах контрольной деятельности налоговых органов;</w:t>
      </w:r>
    </w:p>
    <w:p w:rsidR="003477D1" w:rsidRPr="003477D1" w:rsidRDefault="003477D1" w:rsidP="003477D1">
      <w:pPr>
        <w:suppressAutoHyphens/>
        <w:rPr>
          <w:rFonts w:eastAsia="Calibri"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обеспечение формирования общественного мнения по вопросам функционирования Инспекции;</w:t>
      </w:r>
    </w:p>
    <w:p w:rsidR="003477D1" w:rsidRPr="003477D1" w:rsidRDefault="003477D1" w:rsidP="003477D1">
      <w:pPr>
        <w:suppressAutoHyphens/>
        <w:rPr>
          <w:rFonts w:eastAsia="Calibri"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0C4A57" w:rsidRPr="003477D1" w:rsidRDefault="003477D1" w:rsidP="003477D1">
      <w:pPr>
        <w:suppressAutoHyphens/>
        <w:rPr>
          <w:rFonts w:cs="Times New Roman"/>
          <w:sz w:val="26"/>
          <w:szCs w:val="26"/>
        </w:rPr>
      </w:pPr>
      <w:r w:rsidRPr="003477D1">
        <w:rPr>
          <w:rFonts w:eastAsia="Calibri" w:cs="Times New Roman"/>
          <w:sz w:val="26"/>
          <w:szCs w:val="26"/>
        </w:rPr>
        <w:t>иных услуг.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 Показатели эффективности и результативности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366FBC" w:rsidRPr="00366FBC" w:rsidRDefault="000C4A57" w:rsidP="00366FBC">
      <w:pPr>
        <w:rPr>
          <w:rFonts w:eastAsia="Calibri" w:cs="Times New Roman"/>
          <w:color w:val="2E74B5" w:themeColor="accent1" w:themeShade="BF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19. </w:t>
      </w:r>
      <w:r w:rsidRPr="003477D1">
        <w:rPr>
          <w:rFonts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776515" w:rsidRPr="003477D1">
        <w:rPr>
          <w:rFonts w:cs="Times New Roman"/>
          <w:sz w:val="26"/>
          <w:szCs w:val="26"/>
        </w:rPr>
        <w:t>государственного налогового инспектора</w:t>
      </w:r>
      <w:r w:rsidRPr="003477D1">
        <w:rPr>
          <w:rFonts w:cs="Times New Roman"/>
          <w:sz w:val="26"/>
          <w:szCs w:val="26"/>
        </w:rPr>
        <w:t xml:space="preserve"> </w:t>
      </w:r>
      <w:r w:rsidRPr="004D3338">
        <w:rPr>
          <w:rFonts w:cs="Times New Roman"/>
          <w:sz w:val="26"/>
          <w:szCs w:val="26"/>
        </w:rPr>
        <w:t>оценивается по следующим показателям:</w:t>
      </w:r>
      <w:r w:rsidR="00366FBC">
        <w:rPr>
          <w:rFonts w:cs="Times New Roman"/>
          <w:sz w:val="26"/>
          <w:szCs w:val="26"/>
        </w:rPr>
        <w:t xml:space="preserve"> 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4D3338">
        <w:rPr>
          <w:rFonts w:cs="Times New Roman"/>
          <w:sz w:val="26"/>
          <w:szCs w:val="26"/>
        </w:rPr>
        <w:lastRenderedPageBreak/>
        <w:t>дисциплины;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264EB" w:rsidRPr="002B2A58" w:rsidRDefault="00B264EB" w:rsidP="00B264EB">
      <w:pPr>
        <w:rPr>
          <w:sz w:val="26"/>
          <w:szCs w:val="26"/>
        </w:rPr>
      </w:pPr>
      <w:r w:rsidRPr="002B2A58">
        <w:rPr>
          <w:sz w:val="26"/>
          <w:szCs w:val="26"/>
        </w:rPr>
        <w:t>осознанию ответственности за последствия своих действий;</w:t>
      </w:r>
    </w:p>
    <w:p w:rsidR="00B264EB" w:rsidRPr="00210134" w:rsidRDefault="00B264EB" w:rsidP="00B264EB">
      <w:pPr>
        <w:rPr>
          <w:sz w:val="26"/>
          <w:szCs w:val="26"/>
        </w:rPr>
      </w:pPr>
      <w:r w:rsidRPr="00B264EB">
        <w:rPr>
          <w:sz w:val="26"/>
          <w:szCs w:val="26"/>
        </w:rPr>
        <w:t>своевременности и полноты представления разъяснений и информации в рамках проведения публичных обсуждений.</w:t>
      </w:r>
    </w:p>
    <w:p w:rsidR="008971B7" w:rsidRPr="004D3338" w:rsidRDefault="008971B7" w:rsidP="003B7A81">
      <w:pPr>
        <w:widowControl w:val="0"/>
        <w:rPr>
          <w:rFonts w:cs="Times New Roman"/>
          <w:sz w:val="26"/>
          <w:szCs w:val="26"/>
        </w:rPr>
      </w:pPr>
    </w:p>
    <w:p w:rsidR="007E3D90" w:rsidRDefault="007E3D90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1360"/>
        <w:gridCol w:w="222"/>
        <w:gridCol w:w="222"/>
        <w:gridCol w:w="1899"/>
      </w:tblGrid>
      <w:tr w:rsidR="00FE3288" w:rsidRPr="004D3338" w:rsidTr="008971B7">
        <w:tc>
          <w:tcPr>
            <w:tcW w:w="4928" w:type="dxa"/>
            <w:shd w:val="clear" w:color="auto" w:fill="auto"/>
          </w:tcPr>
          <w:p w:rsidR="008971B7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Согласовано:</w:t>
            </w:r>
          </w:p>
          <w:p w:rsidR="003E0E8F" w:rsidRDefault="003E0E8F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tbl>
            <w:tblPr>
              <w:tblW w:w="11144" w:type="dxa"/>
              <w:tblLook w:val="04A0" w:firstRow="1" w:lastRow="0" w:firstColumn="1" w:lastColumn="0" w:noHBand="0" w:noVBand="1"/>
            </w:tblPr>
            <w:tblGrid>
              <w:gridCol w:w="10672"/>
              <w:gridCol w:w="236"/>
              <w:gridCol w:w="236"/>
            </w:tblGrid>
            <w:tr w:rsidR="004F5B9A" w:rsidRPr="003E0E8F" w:rsidTr="004F5B9A">
              <w:tc>
                <w:tcPr>
                  <w:tcW w:w="10672" w:type="dxa"/>
                  <w:shd w:val="clear" w:color="auto" w:fill="auto"/>
                </w:tcPr>
                <w:tbl>
                  <w:tblPr>
                    <w:tblW w:w="10456" w:type="dxa"/>
                    <w:tblLook w:val="04A0" w:firstRow="1" w:lastRow="0" w:firstColumn="1" w:lastColumn="0" w:noHBand="0" w:noVBand="1"/>
                  </w:tblPr>
                  <w:tblGrid>
                    <w:gridCol w:w="4928"/>
                    <w:gridCol w:w="2077"/>
                    <w:gridCol w:w="363"/>
                    <w:gridCol w:w="3088"/>
                  </w:tblGrid>
                  <w:tr w:rsidR="004F5B9A" w:rsidRPr="004D3338" w:rsidTr="001C03F9">
                    <w:tc>
                      <w:tcPr>
                        <w:tcW w:w="4928" w:type="dxa"/>
                        <w:shd w:val="clear" w:color="auto" w:fill="auto"/>
                      </w:tcPr>
                      <w:p w:rsidR="004F5B9A" w:rsidRPr="00AA6B58" w:rsidRDefault="004F5B9A" w:rsidP="001C03F9">
                        <w:pPr>
                          <w:ind w:firstLine="0"/>
                          <w:jc w:val="left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6"/>
                          </w:rPr>
                          <w:t>Н</w:t>
                        </w:r>
                        <w:r w:rsidRPr="00AA6B58">
                          <w:rPr>
                            <w:rFonts w:cs="Times New Roman"/>
                            <w:sz w:val="26"/>
                            <w:szCs w:val="26"/>
                          </w:rPr>
                          <w:t>ачальник отдела оперативного контроля</w:t>
                        </w:r>
                      </w:p>
                    </w:tc>
                    <w:tc>
                      <w:tcPr>
                        <w:tcW w:w="207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F5B9A" w:rsidRPr="00AA6B58" w:rsidRDefault="004F5B9A" w:rsidP="001C03F9">
                        <w:pPr>
                          <w:ind w:firstLine="0"/>
                          <w:rPr>
                            <w:rFonts w:cs="Times New Roman"/>
                            <w:b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auto"/>
                      </w:tcPr>
                      <w:p w:rsidR="004F5B9A" w:rsidRPr="004D3338" w:rsidRDefault="004F5B9A" w:rsidP="001C03F9">
                        <w:pPr>
                          <w:ind w:firstLine="0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088" w:type="dxa"/>
                        <w:shd w:val="clear" w:color="auto" w:fill="auto"/>
                        <w:vAlign w:val="bottom"/>
                      </w:tcPr>
                      <w:p w:rsidR="004F5B9A" w:rsidRPr="004D3338" w:rsidRDefault="004F5B9A" w:rsidP="004F5B9A">
                        <w:pPr>
                          <w:ind w:firstLine="0"/>
                          <w:rPr>
                            <w:rFonts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6"/>
                          </w:rPr>
                          <w:t>О. А. Ковальчук</w:t>
                        </w:r>
                      </w:p>
                    </w:tc>
                  </w:tr>
                </w:tbl>
                <w:p w:rsidR="004F5B9A" w:rsidRPr="003E0E8F" w:rsidRDefault="004F5B9A" w:rsidP="003E0E8F">
                  <w:pPr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5B9A" w:rsidRPr="003E0E8F" w:rsidRDefault="004F5B9A" w:rsidP="003E0E8F">
                  <w:pPr>
                    <w:ind w:firstLine="0"/>
                    <w:rPr>
                      <w:rFonts w:eastAsia="Calibri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:rsidR="004F5B9A" w:rsidRPr="003E0E8F" w:rsidRDefault="004F5B9A" w:rsidP="003E0E8F">
                  <w:pPr>
                    <w:ind w:firstLine="0"/>
                    <w:rPr>
                      <w:rFonts w:eastAsia="Calibri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E0E8F" w:rsidRPr="004D3338" w:rsidRDefault="003E0E8F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8971B7" w:rsidRPr="004D3338" w:rsidTr="008971B7">
        <w:tc>
          <w:tcPr>
            <w:tcW w:w="4928" w:type="dxa"/>
            <w:shd w:val="clear" w:color="auto" w:fill="auto"/>
          </w:tcPr>
          <w:p w:rsidR="008971B7" w:rsidRDefault="008971B7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  <w:p w:rsidR="00615D55" w:rsidRPr="003477D1" w:rsidRDefault="00615D55" w:rsidP="003477D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8971B7" w:rsidRPr="003477D1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3477D1" w:rsidRDefault="008971B7" w:rsidP="008971B7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3477D1" w:rsidRDefault="003477D1" w:rsidP="003477D1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477D1">
              <w:rPr>
                <w:rFonts w:cs="Times New Roman"/>
                <w:sz w:val="26"/>
                <w:szCs w:val="26"/>
              </w:rPr>
              <w:t>О.А.Ковальчук</w:t>
            </w:r>
            <w:proofErr w:type="spellEnd"/>
          </w:p>
        </w:tc>
      </w:tr>
    </w:tbl>
    <w:p w:rsidR="0045291D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2625FD" w:rsidRDefault="002625FD" w:rsidP="0045291D">
      <w:pPr>
        <w:autoSpaceDE w:val="0"/>
        <w:autoSpaceDN w:val="0"/>
        <w:adjustRightInd w:val="0"/>
        <w:jc w:val="center"/>
        <w:outlineLvl w:val="2"/>
        <w:rPr>
          <w:rFonts w:cs="Calibri"/>
          <w:sz w:val="26"/>
          <w:szCs w:val="26"/>
        </w:rPr>
      </w:pPr>
    </w:p>
    <w:p w:rsidR="004F5B9A" w:rsidRDefault="004F5B9A" w:rsidP="0045291D">
      <w:pPr>
        <w:autoSpaceDE w:val="0"/>
        <w:autoSpaceDN w:val="0"/>
        <w:adjustRightInd w:val="0"/>
        <w:jc w:val="center"/>
        <w:outlineLvl w:val="2"/>
        <w:rPr>
          <w:rFonts w:cs="Calibri"/>
          <w:sz w:val="26"/>
          <w:szCs w:val="26"/>
        </w:rPr>
      </w:pPr>
    </w:p>
    <w:p w:rsidR="0045291D" w:rsidRPr="00D8537D" w:rsidRDefault="0045291D" w:rsidP="0045291D">
      <w:pPr>
        <w:autoSpaceDE w:val="0"/>
        <w:autoSpaceDN w:val="0"/>
        <w:adjustRightInd w:val="0"/>
        <w:ind w:firstLine="540"/>
        <w:outlineLvl w:val="2"/>
        <w:rPr>
          <w:rFonts w:cs="Calibri"/>
        </w:rPr>
      </w:pPr>
    </w:p>
    <w:p w:rsidR="0045291D" w:rsidRPr="00D8537D" w:rsidRDefault="0045291D" w:rsidP="0045291D">
      <w:pPr>
        <w:autoSpaceDE w:val="0"/>
        <w:autoSpaceDN w:val="0"/>
        <w:adjustRightInd w:val="0"/>
        <w:ind w:firstLine="540"/>
        <w:outlineLvl w:val="2"/>
        <w:rPr>
          <w:rFonts w:cs="Calibri"/>
        </w:rPr>
      </w:pPr>
    </w:p>
    <w:p w:rsidR="0045291D" w:rsidRPr="004D3338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45291D" w:rsidRPr="004D3338" w:rsidSect="007E3D90">
      <w:headerReference w:type="default" r:id="rId8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18" w:rsidRDefault="00433D18" w:rsidP="003B7A81">
      <w:r>
        <w:separator/>
      </w:r>
    </w:p>
  </w:endnote>
  <w:endnote w:type="continuationSeparator" w:id="0">
    <w:p w:rsidR="00433D18" w:rsidRDefault="00433D18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18" w:rsidRDefault="00433D18" w:rsidP="003B7A81">
      <w:r>
        <w:separator/>
      </w:r>
    </w:p>
  </w:footnote>
  <w:footnote w:type="continuationSeparator" w:id="0">
    <w:p w:rsidR="00433D18" w:rsidRDefault="00433D18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3D18" w:rsidRPr="00B310A4" w:rsidRDefault="00433D18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6A4038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433D18" w:rsidRPr="00B310A4" w:rsidRDefault="00433D18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07B"/>
    <w:rsid w:val="000457F3"/>
    <w:rsid w:val="00057CCC"/>
    <w:rsid w:val="00090C33"/>
    <w:rsid w:val="000916AA"/>
    <w:rsid w:val="00092644"/>
    <w:rsid w:val="000B0869"/>
    <w:rsid w:val="000B5048"/>
    <w:rsid w:val="000B7C1A"/>
    <w:rsid w:val="000C04B0"/>
    <w:rsid w:val="000C2E02"/>
    <w:rsid w:val="000C4A57"/>
    <w:rsid w:val="000C6E28"/>
    <w:rsid w:val="000C7D67"/>
    <w:rsid w:val="000D08EA"/>
    <w:rsid w:val="00102006"/>
    <w:rsid w:val="00121DFA"/>
    <w:rsid w:val="00141E3E"/>
    <w:rsid w:val="001559CE"/>
    <w:rsid w:val="00165B7A"/>
    <w:rsid w:val="001665C3"/>
    <w:rsid w:val="00175938"/>
    <w:rsid w:val="001A0913"/>
    <w:rsid w:val="001B4C5D"/>
    <w:rsid w:val="001B5BBA"/>
    <w:rsid w:val="001C03F9"/>
    <w:rsid w:val="001D2783"/>
    <w:rsid w:val="001D7518"/>
    <w:rsid w:val="001E1592"/>
    <w:rsid w:val="001F1715"/>
    <w:rsid w:val="001F68ED"/>
    <w:rsid w:val="00202684"/>
    <w:rsid w:val="002041E4"/>
    <w:rsid w:val="002160F5"/>
    <w:rsid w:val="0022091F"/>
    <w:rsid w:val="00242BE6"/>
    <w:rsid w:val="0025122B"/>
    <w:rsid w:val="00252125"/>
    <w:rsid w:val="00254973"/>
    <w:rsid w:val="00254D09"/>
    <w:rsid w:val="002625FD"/>
    <w:rsid w:val="00295029"/>
    <w:rsid w:val="002A664D"/>
    <w:rsid w:val="002A7D55"/>
    <w:rsid w:val="002B3231"/>
    <w:rsid w:val="002B7A62"/>
    <w:rsid w:val="002D1878"/>
    <w:rsid w:val="002D4283"/>
    <w:rsid w:val="002F5B24"/>
    <w:rsid w:val="00301983"/>
    <w:rsid w:val="00307907"/>
    <w:rsid w:val="00313753"/>
    <w:rsid w:val="003219ED"/>
    <w:rsid w:val="003314B0"/>
    <w:rsid w:val="00340885"/>
    <w:rsid w:val="003477D1"/>
    <w:rsid w:val="00366FBC"/>
    <w:rsid w:val="00397C11"/>
    <w:rsid w:val="003A43AB"/>
    <w:rsid w:val="003B7A81"/>
    <w:rsid w:val="003C4B94"/>
    <w:rsid w:val="003E0E8F"/>
    <w:rsid w:val="003E755D"/>
    <w:rsid w:val="00404AE7"/>
    <w:rsid w:val="0041019D"/>
    <w:rsid w:val="00433D18"/>
    <w:rsid w:val="0044318B"/>
    <w:rsid w:val="00452018"/>
    <w:rsid w:val="0045291D"/>
    <w:rsid w:val="004776BC"/>
    <w:rsid w:val="00490521"/>
    <w:rsid w:val="0049073B"/>
    <w:rsid w:val="00492B5B"/>
    <w:rsid w:val="00493417"/>
    <w:rsid w:val="00497B12"/>
    <w:rsid w:val="00497CF7"/>
    <w:rsid w:val="004A3010"/>
    <w:rsid w:val="004B35CC"/>
    <w:rsid w:val="004B7353"/>
    <w:rsid w:val="004D3279"/>
    <w:rsid w:val="004D3338"/>
    <w:rsid w:val="004F5964"/>
    <w:rsid w:val="004F5B9A"/>
    <w:rsid w:val="00526FFE"/>
    <w:rsid w:val="0053153E"/>
    <w:rsid w:val="00532AAD"/>
    <w:rsid w:val="00536AA0"/>
    <w:rsid w:val="00537E24"/>
    <w:rsid w:val="0058118F"/>
    <w:rsid w:val="0058504A"/>
    <w:rsid w:val="00585805"/>
    <w:rsid w:val="0059423D"/>
    <w:rsid w:val="005B17D6"/>
    <w:rsid w:val="005C0179"/>
    <w:rsid w:val="005D1E6A"/>
    <w:rsid w:val="005D7ABC"/>
    <w:rsid w:val="00615D55"/>
    <w:rsid w:val="00630988"/>
    <w:rsid w:val="00656AC3"/>
    <w:rsid w:val="00657261"/>
    <w:rsid w:val="006618E5"/>
    <w:rsid w:val="00671440"/>
    <w:rsid w:val="00674287"/>
    <w:rsid w:val="00681090"/>
    <w:rsid w:val="00681A38"/>
    <w:rsid w:val="00683559"/>
    <w:rsid w:val="006A1A9D"/>
    <w:rsid w:val="006A4038"/>
    <w:rsid w:val="006A44FB"/>
    <w:rsid w:val="006A5528"/>
    <w:rsid w:val="006D1DF5"/>
    <w:rsid w:val="006E2C92"/>
    <w:rsid w:val="006E6747"/>
    <w:rsid w:val="006F140C"/>
    <w:rsid w:val="006F411B"/>
    <w:rsid w:val="00712D9A"/>
    <w:rsid w:val="00714329"/>
    <w:rsid w:val="0071560A"/>
    <w:rsid w:val="00721021"/>
    <w:rsid w:val="00721040"/>
    <w:rsid w:val="007423E7"/>
    <w:rsid w:val="00757903"/>
    <w:rsid w:val="00765E4A"/>
    <w:rsid w:val="007702BC"/>
    <w:rsid w:val="00775378"/>
    <w:rsid w:val="00776515"/>
    <w:rsid w:val="00783E24"/>
    <w:rsid w:val="00786955"/>
    <w:rsid w:val="007972CB"/>
    <w:rsid w:val="007975EF"/>
    <w:rsid w:val="007A056A"/>
    <w:rsid w:val="007A4904"/>
    <w:rsid w:val="007A66A8"/>
    <w:rsid w:val="007A7062"/>
    <w:rsid w:val="007B0EB1"/>
    <w:rsid w:val="007B2780"/>
    <w:rsid w:val="007C0AAA"/>
    <w:rsid w:val="007C32F1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621A5"/>
    <w:rsid w:val="00877280"/>
    <w:rsid w:val="00882463"/>
    <w:rsid w:val="008971B7"/>
    <w:rsid w:val="008A5EB3"/>
    <w:rsid w:val="008E4B65"/>
    <w:rsid w:val="008F7217"/>
    <w:rsid w:val="0090446B"/>
    <w:rsid w:val="00915477"/>
    <w:rsid w:val="00926516"/>
    <w:rsid w:val="00927F7E"/>
    <w:rsid w:val="00933CCA"/>
    <w:rsid w:val="00940EED"/>
    <w:rsid w:val="00942953"/>
    <w:rsid w:val="00944E3B"/>
    <w:rsid w:val="00950A95"/>
    <w:rsid w:val="0098413A"/>
    <w:rsid w:val="00991494"/>
    <w:rsid w:val="00991FCE"/>
    <w:rsid w:val="009A732F"/>
    <w:rsid w:val="009A7768"/>
    <w:rsid w:val="009B1731"/>
    <w:rsid w:val="009B6831"/>
    <w:rsid w:val="009D5A89"/>
    <w:rsid w:val="009D7EBD"/>
    <w:rsid w:val="009F0BC2"/>
    <w:rsid w:val="009F3087"/>
    <w:rsid w:val="00A03E59"/>
    <w:rsid w:val="00A044DB"/>
    <w:rsid w:val="00A068D7"/>
    <w:rsid w:val="00A2339B"/>
    <w:rsid w:val="00A2637E"/>
    <w:rsid w:val="00A356E4"/>
    <w:rsid w:val="00A4459C"/>
    <w:rsid w:val="00A524EE"/>
    <w:rsid w:val="00A537B6"/>
    <w:rsid w:val="00A55866"/>
    <w:rsid w:val="00A610B5"/>
    <w:rsid w:val="00A64D51"/>
    <w:rsid w:val="00A83B0E"/>
    <w:rsid w:val="00AB1ACA"/>
    <w:rsid w:val="00AC5F9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64EB"/>
    <w:rsid w:val="00B309C6"/>
    <w:rsid w:val="00B310A4"/>
    <w:rsid w:val="00B4682E"/>
    <w:rsid w:val="00B55FDC"/>
    <w:rsid w:val="00B7300E"/>
    <w:rsid w:val="00B838EC"/>
    <w:rsid w:val="00B83955"/>
    <w:rsid w:val="00B85515"/>
    <w:rsid w:val="00B94E6F"/>
    <w:rsid w:val="00BA51E1"/>
    <w:rsid w:val="00BB3568"/>
    <w:rsid w:val="00BB3D0B"/>
    <w:rsid w:val="00BE4F2D"/>
    <w:rsid w:val="00BE52D9"/>
    <w:rsid w:val="00BF03CE"/>
    <w:rsid w:val="00BF7391"/>
    <w:rsid w:val="00C158E5"/>
    <w:rsid w:val="00C20C8F"/>
    <w:rsid w:val="00C22E63"/>
    <w:rsid w:val="00C23B14"/>
    <w:rsid w:val="00C6600F"/>
    <w:rsid w:val="00C73A81"/>
    <w:rsid w:val="00C73C62"/>
    <w:rsid w:val="00C80643"/>
    <w:rsid w:val="00CA2981"/>
    <w:rsid w:val="00CA730A"/>
    <w:rsid w:val="00CA7EC2"/>
    <w:rsid w:val="00CB46F2"/>
    <w:rsid w:val="00CC56D9"/>
    <w:rsid w:val="00CC785A"/>
    <w:rsid w:val="00CD004D"/>
    <w:rsid w:val="00CE5967"/>
    <w:rsid w:val="00CF0241"/>
    <w:rsid w:val="00CF7ACC"/>
    <w:rsid w:val="00D0071C"/>
    <w:rsid w:val="00D00C06"/>
    <w:rsid w:val="00D01736"/>
    <w:rsid w:val="00D1572F"/>
    <w:rsid w:val="00D2637A"/>
    <w:rsid w:val="00D270CA"/>
    <w:rsid w:val="00D6462A"/>
    <w:rsid w:val="00D730DE"/>
    <w:rsid w:val="00D75100"/>
    <w:rsid w:val="00D7769A"/>
    <w:rsid w:val="00D8078C"/>
    <w:rsid w:val="00DD1315"/>
    <w:rsid w:val="00DE6E00"/>
    <w:rsid w:val="00DF0B44"/>
    <w:rsid w:val="00E45E47"/>
    <w:rsid w:val="00E5383C"/>
    <w:rsid w:val="00E6275C"/>
    <w:rsid w:val="00E67578"/>
    <w:rsid w:val="00E711C3"/>
    <w:rsid w:val="00E95328"/>
    <w:rsid w:val="00E96882"/>
    <w:rsid w:val="00EA487F"/>
    <w:rsid w:val="00EA60E2"/>
    <w:rsid w:val="00EC1200"/>
    <w:rsid w:val="00EC3748"/>
    <w:rsid w:val="00EC67A4"/>
    <w:rsid w:val="00ED286B"/>
    <w:rsid w:val="00EE10F8"/>
    <w:rsid w:val="00EE25F8"/>
    <w:rsid w:val="00F01BBE"/>
    <w:rsid w:val="00F03193"/>
    <w:rsid w:val="00F03E6B"/>
    <w:rsid w:val="00F046D2"/>
    <w:rsid w:val="00F05CF7"/>
    <w:rsid w:val="00F17EC4"/>
    <w:rsid w:val="00F25D3D"/>
    <w:rsid w:val="00F3280F"/>
    <w:rsid w:val="00F47A74"/>
    <w:rsid w:val="00F72CE0"/>
    <w:rsid w:val="00F73AA5"/>
    <w:rsid w:val="00F9087E"/>
    <w:rsid w:val="00F975FE"/>
    <w:rsid w:val="00FB1E9E"/>
    <w:rsid w:val="00FB6244"/>
    <w:rsid w:val="00FC5936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403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403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8930-9172-4C1E-867F-85FB9E3A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Снытко Ольга Георгиевна</cp:lastModifiedBy>
  <cp:revision>4</cp:revision>
  <cp:lastPrinted>2017-12-11T00:33:00Z</cp:lastPrinted>
  <dcterms:created xsi:type="dcterms:W3CDTF">2018-07-08T22:59:00Z</dcterms:created>
  <dcterms:modified xsi:type="dcterms:W3CDTF">2018-07-09T01:28:00Z</dcterms:modified>
</cp:coreProperties>
</file>